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E539E" w14:textId="77777777" w:rsidR="00783C53" w:rsidRPr="00470EC7" w:rsidRDefault="00783C53" w:rsidP="00783C53">
      <w:pPr>
        <w:tabs>
          <w:tab w:val="left" w:pos="312"/>
          <w:tab w:val="right" w:pos="10368"/>
        </w:tabs>
        <w:rPr>
          <w:rFonts w:ascii="Calibri" w:hAnsi="Calibri" w:cs="Calibri"/>
          <w:b/>
          <w:sz w:val="28"/>
          <w:szCs w:val="28"/>
        </w:rPr>
      </w:pPr>
      <w:r>
        <w:rPr>
          <w:rFonts w:ascii="Calibri" w:hAnsi="Calibri" w:cs="Calibri"/>
          <w:bCs/>
          <w:noProof/>
          <w:sz w:val="20"/>
        </w:rPr>
        <w:drawing>
          <wp:anchor distT="0" distB="0" distL="114300" distR="114300" simplePos="0" relativeHeight="251659264" behindDoc="0" locked="0" layoutInCell="1" allowOverlap="1" wp14:anchorId="4500A9AC" wp14:editId="4579F6DD">
            <wp:simplePos x="0" y="0"/>
            <wp:positionH relativeFrom="column">
              <wp:posOffset>0</wp:posOffset>
            </wp:positionH>
            <wp:positionV relativeFrom="paragraph">
              <wp:posOffset>30480</wp:posOffset>
            </wp:positionV>
            <wp:extent cx="1764665" cy="381635"/>
            <wp:effectExtent l="0" t="0" r="635" b="0"/>
            <wp:wrapSquare wrapText="bothSides"/>
            <wp:docPr id="6623457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345758"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64665" cy="381635"/>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bCs/>
          <w:sz w:val="20"/>
        </w:rPr>
        <w:t xml:space="preserve">                                                                                                                                                 </w:t>
      </w:r>
      <w:r w:rsidRPr="002C0618">
        <w:rPr>
          <w:rFonts w:ascii="Calibri" w:hAnsi="Calibri" w:cs="Calibri"/>
          <w:bCs/>
          <w:sz w:val="20"/>
        </w:rPr>
        <w:tab/>
      </w:r>
      <w:r>
        <w:rPr>
          <w:rFonts w:ascii="Calibri" w:hAnsi="Calibri" w:cs="Calibri"/>
          <w:bCs/>
          <w:sz w:val="20"/>
        </w:rPr>
        <w:t xml:space="preserve">  </w:t>
      </w:r>
      <w:r w:rsidRPr="00470EC7">
        <w:rPr>
          <w:rFonts w:ascii="Calibri" w:eastAsia="Arial" w:hAnsi="Calibri" w:cs="Calibri"/>
          <w:b/>
          <w:sz w:val="28"/>
          <w:szCs w:val="28"/>
        </w:rPr>
        <w:t>News Release</w:t>
      </w:r>
    </w:p>
    <w:p w14:paraId="0C4A7A77" w14:textId="77777777" w:rsidR="00783C53" w:rsidRPr="002C0618" w:rsidRDefault="00783C53" w:rsidP="00783C53">
      <w:pPr>
        <w:tabs>
          <w:tab w:val="left" w:pos="312"/>
          <w:tab w:val="right" w:pos="10368"/>
        </w:tabs>
        <w:jc w:val="right"/>
        <w:rPr>
          <w:rFonts w:ascii="Calibri" w:hAnsi="Calibri" w:cs="Calibri"/>
          <w:bCs/>
          <w:sz w:val="16"/>
          <w:szCs w:val="16"/>
        </w:rPr>
      </w:pPr>
      <w:r w:rsidRPr="002C0618">
        <w:rPr>
          <w:rFonts w:ascii="Calibri" w:eastAsia="Arial" w:hAnsi="Calibri" w:cs="Calibri"/>
          <w:bCs/>
          <w:sz w:val="16"/>
          <w:szCs w:val="16"/>
        </w:rPr>
        <w:t>717 E. 17th Avenue</w:t>
      </w:r>
    </w:p>
    <w:p w14:paraId="2048E533" w14:textId="77777777" w:rsidR="00783C53" w:rsidRPr="002C0618" w:rsidRDefault="00783C53" w:rsidP="00783C53">
      <w:pPr>
        <w:pStyle w:val="BodyTextIndent"/>
        <w:ind w:left="0"/>
        <w:jc w:val="right"/>
        <w:rPr>
          <w:rFonts w:ascii="Calibri" w:hAnsi="Calibri" w:cs="Calibri"/>
          <w:bCs/>
          <w:sz w:val="16"/>
          <w:szCs w:val="16"/>
          <w:lang w:val="en-US"/>
        </w:rPr>
      </w:pPr>
      <w:r w:rsidRPr="002C0618">
        <w:rPr>
          <w:rFonts w:ascii="Calibri" w:eastAsia="Arial" w:hAnsi="Calibri" w:cs="Calibri"/>
          <w:bCs/>
          <w:sz w:val="16"/>
          <w:szCs w:val="16"/>
        </w:rPr>
        <w:t>Columbus, Ohio 43211</w:t>
      </w:r>
    </w:p>
    <w:p w14:paraId="278D9FB3" w14:textId="77777777" w:rsidR="00783C53" w:rsidRPr="002C0618" w:rsidRDefault="00783C53" w:rsidP="00783C53">
      <w:pPr>
        <w:pStyle w:val="BodyTextIndent"/>
        <w:ind w:left="0"/>
        <w:jc w:val="right"/>
        <w:rPr>
          <w:rFonts w:ascii="Calibri" w:hAnsi="Calibri" w:cs="Calibri"/>
          <w:bCs/>
          <w:sz w:val="16"/>
          <w:szCs w:val="16"/>
          <w:lang w:val="en-US"/>
        </w:rPr>
      </w:pPr>
      <w:r w:rsidRPr="002C0618">
        <w:rPr>
          <w:rFonts w:ascii="Calibri" w:eastAsia="Arial" w:hAnsi="Calibri" w:cs="Calibri"/>
          <w:bCs/>
          <w:sz w:val="16"/>
          <w:szCs w:val="16"/>
        </w:rPr>
        <w:t>www.ohiostatefair.co</w:t>
      </w:r>
      <w:r w:rsidRPr="002C0618">
        <w:rPr>
          <w:rFonts w:ascii="Calibri" w:eastAsia="Arial" w:hAnsi="Calibri" w:cs="Calibri"/>
          <w:bCs/>
          <w:sz w:val="16"/>
          <w:szCs w:val="16"/>
          <w:lang w:val="en-US"/>
        </w:rPr>
        <w:t>m</w:t>
      </w:r>
    </w:p>
    <w:p w14:paraId="7F3459DF" w14:textId="77777777" w:rsidR="00783C53" w:rsidRPr="002C0618" w:rsidRDefault="00783C53" w:rsidP="00783C53">
      <w:pPr>
        <w:pBdr>
          <w:top w:val="single" w:sz="4" w:space="1" w:color="auto"/>
        </w:pBdr>
        <w:rPr>
          <w:rFonts w:ascii="Calibri" w:hAnsi="Calibri" w:cs="Calibri"/>
          <w:bCs/>
          <w:sz w:val="6"/>
          <w:szCs w:val="6"/>
        </w:rPr>
      </w:pPr>
      <w:r w:rsidRPr="002C0618">
        <w:rPr>
          <w:rFonts w:ascii="Calibri" w:hAnsi="Calibri" w:cs="Calibri"/>
          <w:bCs/>
          <w:sz w:val="6"/>
          <w:szCs w:val="6"/>
        </w:rPr>
        <w:t xml:space="preserve"> </w:t>
      </w:r>
    </w:p>
    <w:tbl>
      <w:tblPr>
        <w:tblW w:w="11289" w:type="dxa"/>
        <w:tblCellMar>
          <w:left w:w="0" w:type="dxa"/>
          <w:right w:w="0" w:type="dxa"/>
        </w:tblCellMar>
        <w:tblLook w:val="04A0" w:firstRow="1" w:lastRow="0" w:firstColumn="1" w:lastColumn="0" w:noHBand="0" w:noVBand="1"/>
      </w:tblPr>
      <w:tblGrid>
        <w:gridCol w:w="5471"/>
        <w:gridCol w:w="5818"/>
      </w:tblGrid>
      <w:tr w:rsidR="00783C53" w:rsidRPr="002C0618" w14:paraId="468A994D" w14:textId="77777777" w:rsidTr="000A29F6">
        <w:trPr>
          <w:trHeight w:val="734"/>
        </w:trPr>
        <w:tc>
          <w:tcPr>
            <w:tcW w:w="5471" w:type="dxa"/>
          </w:tcPr>
          <w:p w14:paraId="1668BF48" w14:textId="5CEA83F3" w:rsidR="00783C53" w:rsidRPr="00F471F2" w:rsidRDefault="006D5485" w:rsidP="000A29F6">
            <w:pPr>
              <w:rPr>
                <w:rFonts w:ascii="Calibri" w:hAnsi="Calibri" w:cs="Calibri"/>
                <w:b/>
                <w:sz w:val="20"/>
              </w:rPr>
            </w:pPr>
            <w:r>
              <w:rPr>
                <w:rFonts w:ascii="Calibri" w:hAnsi="Calibri" w:cs="Calibri"/>
                <w:b/>
                <w:sz w:val="20"/>
              </w:rPr>
              <w:t>FOR IMMEDIATE RELEASE</w:t>
            </w:r>
            <w:r w:rsidR="00783C53" w:rsidRPr="00F471F2">
              <w:rPr>
                <w:rFonts w:ascii="Calibri" w:hAnsi="Calibri" w:cs="Calibri"/>
                <w:b/>
                <w:sz w:val="20"/>
              </w:rPr>
              <w:t>:</w:t>
            </w:r>
          </w:p>
          <w:p w14:paraId="4B7EE13B" w14:textId="70F231DC" w:rsidR="00783C53" w:rsidRPr="00F471F2" w:rsidRDefault="00575C66" w:rsidP="000A29F6">
            <w:pPr>
              <w:rPr>
                <w:rFonts w:ascii="Calibri" w:hAnsi="Calibri" w:cs="Calibri"/>
                <w:b/>
                <w:color w:val="000000" w:themeColor="text1"/>
                <w:sz w:val="20"/>
              </w:rPr>
            </w:pPr>
            <w:r>
              <w:rPr>
                <w:rFonts w:ascii="Calibri" w:hAnsi="Calibri" w:cs="Calibri"/>
                <w:b/>
                <w:color w:val="000000" w:themeColor="text1"/>
                <w:sz w:val="20"/>
              </w:rPr>
              <w:t xml:space="preserve">Aug. </w:t>
            </w:r>
            <w:r w:rsidR="00F77374">
              <w:rPr>
                <w:rFonts w:ascii="Calibri" w:hAnsi="Calibri" w:cs="Calibri"/>
                <w:b/>
                <w:color w:val="000000" w:themeColor="text1"/>
                <w:sz w:val="20"/>
              </w:rPr>
              <w:t>1</w:t>
            </w:r>
            <w:r w:rsidR="000659CD">
              <w:rPr>
                <w:rFonts w:ascii="Calibri" w:hAnsi="Calibri" w:cs="Calibri"/>
                <w:b/>
                <w:color w:val="000000" w:themeColor="text1"/>
                <w:sz w:val="20"/>
              </w:rPr>
              <w:t>3</w:t>
            </w:r>
            <w:r w:rsidR="006D5485">
              <w:rPr>
                <w:rFonts w:ascii="Calibri" w:hAnsi="Calibri" w:cs="Calibri"/>
                <w:b/>
                <w:color w:val="000000" w:themeColor="text1"/>
                <w:sz w:val="20"/>
              </w:rPr>
              <w:t>, 2026</w:t>
            </w:r>
          </w:p>
          <w:p w14:paraId="5D93777D" w14:textId="77777777" w:rsidR="00783C53" w:rsidRPr="002C0618" w:rsidRDefault="00783C53" w:rsidP="000A29F6">
            <w:pPr>
              <w:jc w:val="right"/>
              <w:rPr>
                <w:rFonts w:ascii="Calibri" w:eastAsia="Times New Roman" w:hAnsi="Calibri" w:cs="Calibri"/>
                <w:bCs/>
                <w:color w:val="000000"/>
                <w:kern w:val="28"/>
                <w:sz w:val="20"/>
                <w:lang w:val="en"/>
              </w:rPr>
            </w:pPr>
          </w:p>
        </w:tc>
        <w:tc>
          <w:tcPr>
            <w:tcW w:w="5818" w:type="dxa"/>
          </w:tcPr>
          <w:p w14:paraId="7D5BD531" w14:textId="77777777" w:rsidR="00783C53" w:rsidRPr="002C0618" w:rsidRDefault="00783C53" w:rsidP="000A29F6">
            <w:pPr>
              <w:jc w:val="right"/>
              <w:rPr>
                <w:rFonts w:ascii="Calibri" w:eastAsia="Times New Roman" w:hAnsi="Calibri" w:cs="Calibri"/>
                <w:bCs/>
                <w:color w:val="000000"/>
                <w:kern w:val="28"/>
                <w:sz w:val="16"/>
                <w:szCs w:val="16"/>
                <w:lang w:val="en"/>
              </w:rPr>
            </w:pPr>
            <w:r w:rsidRPr="002C0618">
              <w:rPr>
                <w:rFonts w:ascii="Calibri" w:eastAsia="Times New Roman" w:hAnsi="Calibri" w:cs="Calibri"/>
                <w:bCs/>
                <w:color w:val="000000"/>
                <w:kern w:val="28"/>
                <w:sz w:val="16"/>
                <w:szCs w:val="16"/>
                <w:lang w:val="en"/>
              </w:rPr>
              <w:t xml:space="preserve">Contact: </w:t>
            </w:r>
          </w:p>
          <w:p w14:paraId="19919BE9" w14:textId="14BB6F4F" w:rsidR="00783C53" w:rsidRPr="002C0618" w:rsidRDefault="00783C53" w:rsidP="000A29F6">
            <w:pPr>
              <w:jc w:val="right"/>
              <w:rPr>
                <w:rFonts w:ascii="Calibri" w:eastAsia="Times New Roman" w:hAnsi="Calibri" w:cs="Calibri"/>
                <w:bCs/>
                <w:color w:val="000000"/>
                <w:kern w:val="28"/>
                <w:sz w:val="16"/>
                <w:szCs w:val="16"/>
                <w:lang w:val="en"/>
              </w:rPr>
            </w:pPr>
            <w:r w:rsidRPr="002C0618">
              <w:rPr>
                <w:rFonts w:ascii="Calibri" w:eastAsia="Times New Roman" w:hAnsi="Calibri" w:cs="Calibri"/>
                <w:bCs/>
                <w:color w:val="000000"/>
                <w:kern w:val="28"/>
                <w:sz w:val="16"/>
                <w:szCs w:val="16"/>
                <w:lang w:val="en"/>
              </w:rPr>
              <w:t>614-644-401</w:t>
            </w:r>
            <w:r w:rsidR="006D5485">
              <w:rPr>
                <w:rFonts w:ascii="Calibri" w:eastAsia="Times New Roman" w:hAnsi="Calibri" w:cs="Calibri"/>
                <w:bCs/>
                <w:color w:val="000000"/>
                <w:kern w:val="28"/>
                <w:sz w:val="16"/>
                <w:szCs w:val="16"/>
                <w:lang w:val="en"/>
              </w:rPr>
              <w:t>2</w:t>
            </w:r>
          </w:p>
          <w:p w14:paraId="0216FA3D" w14:textId="77777777" w:rsidR="00783C53" w:rsidRPr="002C0618" w:rsidRDefault="00783C53" w:rsidP="000A29F6">
            <w:pPr>
              <w:jc w:val="right"/>
              <w:rPr>
                <w:rFonts w:ascii="Calibri" w:eastAsia="Times New Roman" w:hAnsi="Calibri" w:cs="Calibri"/>
                <w:bCs/>
                <w:color w:val="000000"/>
                <w:kern w:val="28"/>
                <w:sz w:val="14"/>
                <w:szCs w:val="14"/>
                <w:lang w:val="en"/>
              </w:rPr>
            </w:pPr>
            <w:r>
              <w:rPr>
                <w:rFonts w:ascii="Calibri" w:eastAsia="Times New Roman" w:hAnsi="Calibri" w:cs="Calibri"/>
                <w:bCs/>
                <w:color w:val="000000"/>
                <w:kern w:val="28"/>
                <w:sz w:val="16"/>
                <w:szCs w:val="16"/>
                <w:lang w:val="en"/>
              </w:rPr>
              <w:t>media</w:t>
            </w:r>
            <w:r w:rsidRPr="002C0618">
              <w:rPr>
                <w:rFonts w:ascii="Calibri" w:eastAsia="Times New Roman" w:hAnsi="Calibri" w:cs="Calibri"/>
                <w:bCs/>
                <w:color w:val="000000"/>
                <w:kern w:val="28"/>
                <w:sz w:val="16"/>
                <w:szCs w:val="16"/>
                <w:lang w:val="en"/>
              </w:rPr>
              <w:t>@expo.ohio.gov</w:t>
            </w:r>
          </w:p>
        </w:tc>
      </w:tr>
    </w:tbl>
    <w:p w14:paraId="28D8AB91" w14:textId="5DF98904" w:rsidR="00734743" w:rsidRPr="00575C66" w:rsidRDefault="00AC5AD6" w:rsidP="00575C66">
      <w:pPr>
        <w:tabs>
          <w:tab w:val="left" w:pos="1800"/>
        </w:tabs>
        <w:jc w:val="center"/>
        <w:outlineLvl w:val="0"/>
        <w:rPr>
          <w:rFonts w:ascii="Calibri" w:hAnsi="Calibri" w:cs="Calibri"/>
          <w:bCs/>
          <w:i/>
          <w:iCs/>
          <w:color w:val="000000"/>
          <w:sz w:val="28"/>
          <w:szCs w:val="28"/>
        </w:rPr>
      </w:pPr>
      <w:r>
        <w:rPr>
          <w:rFonts w:ascii="Calibri" w:hAnsi="Calibri" w:cs="Calibri"/>
          <w:b/>
          <w:color w:val="000000"/>
          <w:sz w:val="28"/>
          <w:szCs w:val="28"/>
        </w:rPr>
        <w:t xml:space="preserve">OHIO STATE </w:t>
      </w:r>
      <w:r w:rsidR="00855BAB">
        <w:rPr>
          <w:rFonts w:ascii="Calibri" w:hAnsi="Calibri" w:cs="Calibri"/>
          <w:b/>
          <w:color w:val="000000"/>
          <w:sz w:val="28"/>
          <w:szCs w:val="28"/>
        </w:rPr>
        <w:t>FAIR</w:t>
      </w:r>
      <w:r>
        <w:rPr>
          <w:rFonts w:ascii="Calibri" w:hAnsi="Calibri" w:cs="Calibri"/>
          <w:b/>
          <w:color w:val="000000"/>
          <w:sz w:val="28"/>
          <w:szCs w:val="28"/>
        </w:rPr>
        <w:t xml:space="preserve"> </w:t>
      </w:r>
      <w:r w:rsidR="005037BC">
        <w:rPr>
          <w:rFonts w:ascii="Calibri" w:hAnsi="Calibri" w:cs="Calibri"/>
          <w:b/>
          <w:color w:val="000000"/>
          <w:sz w:val="28"/>
          <w:szCs w:val="28"/>
        </w:rPr>
        <w:t>CELEBRATES A RECORD-BREAKING YEAR</w:t>
      </w:r>
      <w:r w:rsidR="00575C66" w:rsidRPr="009D6D04">
        <w:rPr>
          <w:rFonts w:ascii="Calibri" w:hAnsi="Calibri" w:cs="Calibri"/>
          <w:b/>
          <w:color w:val="000000"/>
          <w:sz w:val="28"/>
          <w:szCs w:val="28"/>
        </w:rPr>
        <w:t xml:space="preserve"> </w:t>
      </w:r>
      <w:r w:rsidR="00F77374">
        <w:rPr>
          <w:rFonts w:ascii="Calibri" w:hAnsi="Calibri" w:cs="Calibri"/>
          <w:b/>
          <w:color w:val="000000"/>
          <w:sz w:val="28"/>
          <w:szCs w:val="28"/>
        </w:rPr>
        <w:br/>
      </w:r>
      <w:r w:rsidR="00F77374" w:rsidRPr="00F77374">
        <w:rPr>
          <w:rFonts w:ascii="Calibri" w:hAnsi="Calibri" w:cs="Calibri"/>
          <w:b/>
          <w:i/>
          <w:iCs/>
          <w:color w:val="000000"/>
          <w:szCs w:val="24"/>
        </w:rPr>
        <w:t>Metrics show a glance at the State Fair by the numbers</w:t>
      </w:r>
      <w:r w:rsidR="005037BC">
        <w:rPr>
          <w:rFonts w:ascii="Calibri" w:hAnsi="Calibri" w:cs="Calibri"/>
          <w:b/>
          <w:i/>
          <w:iCs/>
          <w:color w:val="000000"/>
          <w:szCs w:val="24"/>
        </w:rPr>
        <w:t>, including multiple records broken</w:t>
      </w:r>
    </w:p>
    <w:p w14:paraId="60701825" w14:textId="77777777" w:rsidR="006D5485" w:rsidRPr="009D6D04" w:rsidRDefault="006D5485" w:rsidP="006D5485">
      <w:pPr>
        <w:textAlignment w:val="top"/>
        <w:rPr>
          <w:rFonts w:ascii="Calibri" w:eastAsia="Times New Roman" w:hAnsi="Calibri" w:cs="Calibri"/>
          <w:color w:val="000000" w:themeColor="text1"/>
          <w:sz w:val="22"/>
          <w:szCs w:val="22"/>
        </w:rPr>
      </w:pPr>
      <w:bookmarkStart w:id="0" w:name="OLE_LINK1"/>
    </w:p>
    <w:p w14:paraId="2F725A02" w14:textId="5C60EDAD" w:rsidR="00550D03" w:rsidRDefault="006D5485" w:rsidP="00AC5AD6">
      <w:pPr>
        <w:textAlignment w:val="top"/>
        <w:rPr>
          <w:rFonts w:ascii="Calibri" w:eastAsia="Times New Roman" w:hAnsi="Calibri" w:cs="Calibri"/>
          <w:color w:val="000000" w:themeColor="text1"/>
          <w:sz w:val="22"/>
          <w:szCs w:val="22"/>
        </w:rPr>
      </w:pPr>
      <w:r w:rsidRPr="009D6D04">
        <w:rPr>
          <w:rFonts w:ascii="Calibri" w:eastAsia="Times New Roman" w:hAnsi="Calibri" w:cs="Calibri"/>
          <w:color w:val="000000" w:themeColor="text1"/>
          <w:sz w:val="22"/>
          <w:szCs w:val="22"/>
        </w:rPr>
        <w:t>COLUMBUS –</w:t>
      </w:r>
      <w:r w:rsidR="00AC5AD6">
        <w:rPr>
          <w:rFonts w:ascii="Calibri" w:eastAsia="Times New Roman" w:hAnsi="Calibri" w:cs="Calibri"/>
          <w:color w:val="000000" w:themeColor="text1"/>
          <w:sz w:val="22"/>
          <w:szCs w:val="22"/>
        </w:rPr>
        <w:t xml:space="preserve"> </w:t>
      </w:r>
      <w:r w:rsidR="00AC5AD6" w:rsidRPr="00AC5AD6">
        <w:rPr>
          <w:rFonts w:ascii="Calibri" w:eastAsia="Times New Roman" w:hAnsi="Calibri" w:cs="Calibri"/>
          <w:color w:val="000000" w:themeColor="text1"/>
          <w:sz w:val="22"/>
          <w:szCs w:val="22"/>
        </w:rPr>
        <w:t xml:space="preserve">The Ohio State Fair </w:t>
      </w:r>
      <w:r w:rsidR="005037BC">
        <w:rPr>
          <w:rFonts w:ascii="Calibri" w:eastAsia="Times New Roman" w:hAnsi="Calibri" w:cs="Calibri"/>
          <w:color w:val="000000" w:themeColor="text1"/>
          <w:sz w:val="22"/>
          <w:szCs w:val="22"/>
        </w:rPr>
        <w:t>ended</w:t>
      </w:r>
      <w:r w:rsidR="00550D03">
        <w:rPr>
          <w:rFonts w:ascii="Calibri" w:eastAsia="Times New Roman" w:hAnsi="Calibri" w:cs="Calibri"/>
          <w:color w:val="000000" w:themeColor="text1"/>
          <w:sz w:val="22"/>
          <w:szCs w:val="22"/>
        </w:rPr>
        <w:t xml:space="preserve"> on Sunday, August 9 following a successful run, welcoming guests from Ohio and beyond to a revitalized fairgrounds featuring fair traditions and new buildings, attractions, activities, and experiences. </w:t>
      </w:r>
    </w:p>
    <w:p w14:paraId="5B0F8DBD" w14:textId="77777777" w:rsidR="00550D03" w:rsidRDefault="00550D03" w:rsidP="00AC5AD6">
      <w:pPr>
        <w:textAlignment w:val="top"/>
        <w:rPr>
          <w:rFonts w:ascii="Calibri" w:eastAsia="Times New Roman" w:hAnsi="Calibri" w:cs="Calibri"/>
          <w:color w:val="000000" w:themeColor="text1"/>
          <w:sz w:val="22"/>
          <w:szCs w:val="22"/>
        </w:rPr>
      </w:pPr>
    </w:p>
    <w:p w14:paraId="35C15106" w14:textId="06951C69" w:rsidR="00617846" w:rsidRDefault="00FC362F" w:rsidP="00617846">
      <w:pPr>
        <w:textAlignment w:val="top"/>
        <w:rPr>
          <w:rFonts w:ascii="Calibri" w:eastAsia="Times New Roman" w:hAnsi="Calibri" w:cs="Calibri"/>
          <w:color w:val="000000" w:themeColor="text1"/>
          <w:sz w:val="22"/>
          <w:szCs w:val="22"/>
        </w:rPr>
      </w:pPr>
      <w:r>
        <w:rPr>
          <w:rFonts w:ascii="Calibri" w:eastAsia="Times New Roman" w:hAnsi="Calibri" w:cs="Calibri"/>
          <w:color w:val="000000" w:themeColor="text1"/>
          <w:sz w:val="22"/>
          <w:szCs w:val="22"/>
        </w:rPr>
        <w:t>“T</w:t>
      </w:r>
      <w:r w:rsidRPr="00FC362F">
        <w:rPr>
          <w:rFonts w:ascii="Calibri" w:eastAsia="Times New Roman" w:hAnsi="Calibri" w:cs="Calibri"/>
          <w:color w:val="000000" w:themeColor="text1"/>
          <w:sz w:val="22"/>
          <w:szCs w:val="22"/>
        </w:rPr>
        <w:t>he Ohio State Fair brings families and friends together to celebrate the best of what Ohio has to offer</w:t>
      </w:r>
      <w:r>
        <w:rPr>
          <w:rFonts w:ascii="Calibri" w:eastAsia="Times New Roman" w:hAnsi="Calibri" w:cs="Calibri"/>
          <w:color w:val="000000" w:themeColor="text1"/>
          <w:sz w:val="22"/>
          <w:szCs w:val="22"/>
        </w:rPr>
        <w:t>,” said Governor Mike DeWine. “</w:t>
      </w:r>
      <w:r w:rsidRPr="00FC362F">
        <w:rPr>
          <w:rFonts w:ascii="Calibri" w:eastAsia="Times New Roman" w:hAnsi="Calibri" w:cs="Calibri"/>
          <w:color w:val="000000" w:themeColor="text1"/>
          <w:sz w:val="22"/>
          <w:szCs w:val="22"/>
        </w:rPr>
        <w:t xml:space="preserve">This year, fairgoers got to experience the revitalized fairgrounds firsthand, with the grand opening of the </w:t>
      </w:r>
      <w:r>
        <w:rPr>
          <w:rFonts w:ascii="Calibri" w:eastAsia="Times New Roman" w:hAnsi="Calibri" w:cs="Calibri"/>
          <w:color w:val="000000" w:themeColor="text1"/>
          <w:sz w:val="22"/>
          <w:szCs w:val="22"/>
        </w:rPr>
        <w:t>updated</w:t>
      </w:r>
      <w:r w:rsidRPr="00FC362F">
        <w:rPr>
          <w:rFonts w:ascii="Calibri" w:eastAsia="Times New Roman" w:hAnsi="Calibri" w:cs="Calibri"/>
          <w:color w:val="000000" w:themeColor="text1"/>
          <w:sz w:val="22"/>
          <w:szCs w:val="22"/>
        </w:rPr>
        <w:t xml:space="preserve"> Dairy Products Building, the new Ohio-themed carousel, and the brand-new Ohio Showcase Building and Ohio Agriculture Center. Seeing so many Ohioans come out to enjoy these new spaces made this one of the most memorable fairs yet."</w:t>
      </w:r>
      <w:r>
        <w:rPr>
          <w:rFonts w:ascii="Calibri" w:eastAsia="Times New Roman" w:hAnsi="Calibri" w:cs="Calibri"/>
          <w:color w:val="000000" w:themeColor="text1"/>
          <w:sz w:val="22"/>
          <w:szCs w:val="22"/>
        </w:rPr>
        <w:t xml:space="preserve"> </w:t>
      </w:r>
    </w:p>
    <w:p w14:paraId="47C6FCEE" w14:textId="77777777" w:rsidR="00550D03" w:rsidRPr="00617846" w:rsidRDefault="00550D03" w:rsidP="00617846">
      <w:pPr>
        <w:textAlignment w:val="top"/>
        <w:rPr>
          <w:rFonts w:ascii="Calibri" w:eastAsia="Times New Roman" w:hAnsi="Calibri" w:cs="Calibri"/>
          <w:color w:val="000000" w:themeColor="text1"/>
          <w:sz w:val="22"/>
          <w:szCs w:val="22"/>
        </w:rPr>
      </w:pPr>
    </w:p>
    <w:p w14:paraId="544E30EA" w14:textId="3F444D08" w:rsidR="00617846" w:rsidRDefault="00617846" w:rsidP="00617846">
      <w:pPr>
        <w:textAlignment w:val="top"/>
        <w:rPr>
          <w:rFonts w:ascii="Calibri" w:eastAsia="Times New Roman" w:hAnsi="Calibri" w:cs="Calibri"/>
          <w:color w:val="000000" w:themeColor="text1"/>
          <w:sz w:val="22"/>
          <w:szCs w:val="22"/>
        </w:rPr>
      </w:pPr>
      <w:r w:rsidRPr="00617846">
        <w:rPr>
          <w:rFonts w:ascii="Calibri" w:eastAsia="Times New Roman" w:hAnsi="Calibri" w:cs="Calibri"/>
          <w:color w:val="000000" w:themeColor="text1"/>
          <w:sz w:val="22"/>
          <w:szCs w:val="22"/>
        </w:rPr>
        <w:t xml:space="preserve">The Ohio State Fair continues to celebrate Ohio </w:t>
      </w:r>
      <w:r w:rsidR="00FC362F">
        <w:rPr>
          <w:rFonts w:ascii="Calibri" w:eastAsia="Times New Roman" w:hAnsi="Calibri" w:cs="Calibri"/>
          <w:color w:val="000000" w:themeColor="text1"/>
          <w:sz w:val="22"/>
          <w:szCs w:val="22"/>
        </w:rPr>
        <w:t>with favorite traditions like the butter cow, livestock shows, Natural Resources Park, and the All-Ohio State Fair Band &amp; Youth Choir, along with new exhibits and attractions,</w:t>
      </w:r>
      <w:r w:rsidRPr="00617846">
        <w:rPr>
          <w:rFonts w:ascii="Calibri" w:eastAsia="Times New Roman" w:hAnsi="Calibri" w:cs="Calibri"/>
          <w:color w:val="000000" w:themeColor="text1"/>
          <w:sz w:val="22"/>
          <w:szCs w:val="22"/>
        </w:rPr>
        <w:t xml:space="preserve"> big-name entertainment, free live music, daily family-friendly performances, </w:t>
      </w:r>
      <w:r w:rsidR="00FC362F">
        <w:rPr>
          <w:rFonts w:ascii="Calibri" w:eastAsia="Times New Roman" w:hAnsi="Calibri" w:cs="Calibri"/>
          <w:color w:val="000000" w:themeColor="text1"/>
          <w:sz w:val="22"/>
          <w:szCs w:val="22"/>
        </w:rPr>
        <w:t xml:space="preserve">and </w:t>
      </w:r>
      <w:r w:rsidRPr="00617846">
        <w:rPr>
          <w:rFonts w:ascii="Calibri" w:eastAsia="Times New Roman" w:hAnsi="Calibri" w:cs="Calibri"/>
          <w:color w:val="000000" w:themeColor="text1"/>
          <w:sz w:val="22"/>
          <w:szCs w:val="22"/>
        </w:rPr>
        <w:t>educational activities.</w:t>
      </w:r>
    </w:p>
    <w:p w14:paraId="1EEFDD4F" w14:textId="77777777" w:rsidR="008E7271" w:rsidRDefault="008E7271" w:rsidP="00617846">
      <w:pPr>
        <w:textAlignment w:val="top"/>
        <w:rPr>
          <w:rFonts w:ascii="Calibri" w:eastAsia="Times New Roman" w:hAnsi="Calibri" w:cs="Calibri"/>
          <w:color w:val="000000" w:themeColor="text1"/>
          <w:sz w:val="22"/>
          <w:szCs w:val="22"/>
        </w:rPr>
      </w:pPr>
    </w:p>
    <w:p w14:paraId="5DA6381C" w14:textId="75D9FE2E" w:rsidR="008E7271" w:rsidRDefault="008E7271" w:rsidP="00617846">
      <w:pPr>
        <w:textAlignment w:val="top"/>
        <w:rPr>
          <w:rFonts w:ascii="Calibri" w:eastAsia="Times New Roman" w:hAnsi="Calibri" w:cs="Calibri"/>
          <w:color w:val="000000" w:themeColor="text1"/>
          <w:sz w:val="22"/>
          <w:szCs w:val="22"/>
        </w:rPr>
      </w:pPr>
      <w:r>
        <w:rPr>
          <w:rFonts w:ascii="Calibri" w:eastAsia="Times New Roman" w:hAnsi="Calibri" w:cs="Calibri"/>
          <w:color w:val="000000" w:themeColor="text1"/>
          <w:sz w:val="22"/>
          <w:szCs w:val="22"/>
        </w:rPr>
        <w:t xml:space="preserve">This year, the Fair broke </w:t>
      </w:r>
      <w:r w:rsidR="005037BC">
        <w:rPr>
          <w:rFonts w:ascii="Calibri" w:eastAsia="Times New Roman" w:hAnsi="Calibri" w:cs="Calibri"/>
          <w:color w:val="000000" w:themeColor="text1"/>
          <w:sz w:val="22"/>
          <w:szCs w:val="22"/>
        </w:rPr>
        <w:t>three</w:t>
      </w:r>
      <w:r>
        <w:rPr>
          <w:rFonts w:ascii="Calibri" w:eastAsia="Times New Roman" w:hAnsi="Calibri" w:cs="Calibri"/>
          <w:color w:val="000000" w:themeColor="text1"/>
          <w:sz w:val="22"/>
          <w:szCs w:val="22"/>
        </w:rPr>
        <w:t xml:space="preserve"> records, including all-time high spending both on the Midway (rides and games) and concessions (food and beverage)</w:t>
      </w:r>
      <w:r w:rsidR="005037BC">
        <w:rPr>
          <w:rFonts w:ascii="Calibri" w:eastAsia="Times New Roman" w:hAnsi="Calibri" w:cs="Calibri"/>
          <w:color w:val="000000" w:themeColor="text1"/>
          <w:sz w:val="22"/>
          <w:szCs w:val="22"/>
        </w:rPr>
        <w:t xml:space="preserve">, and attendance, which was </w:t>
      </w:r>
      <w:r w:rsidR="005037BC" w:rsidRPr="005037BC">
        <w:rPr>
          <w:rFonts w:ascii="Calibri" w:eastAsia="Times New Roman" w:hAnsi="Calibri" w:cs="Calibri"/>
          <w:color w:val="000000" w:themeColor="text1"/>
          <w:sz w:val="22"/>
          <w:szCs w:val="22"/>
        </w:rPr>
        <w:t>1,025,190</w:t>
      </w:r>
      <w:r>
        <w:rPr>
          <w:rFonts w:ascii="Calibri" w:eastAsia="Times New Roman" w:hAnsi="Calibri" w:cs="Calibri"/>
          <w:color w:val="000000" w:themeColor="text1"/>
          <w:sz w:val="22"/>
          <w:szCs w:val="22"/>
        </w:rPr>
        <w:t xml:space="preserve">. Midway revenue was more than $3.3 million, up 8.4% over 2025, and concession revenue was $9.2 million, a 12.6% increase over 2025. </w:t>
      </w:r>
      <w:r w:rsidR="005037BC">
        <w:rPr>
          <w:rFonts w:ascii="Calibri" w:eastAsia="Times New Roman" w:hAnsi="Calibri" w:cs="Calibri"/>
          <w:color w:val="000000" w:themeColor="text1"/>
          <w:sz w:val="22"/>
          <w:szCs w:val="22"/>
        </w:rPr>
        <w:t xml:space="preserve">Attendance was 5.8% higher than attendance in 2025, and 2% higher than the previous Fair attendance record set in 2023 of </w:t>
      </w:r>
      <w:r w:rsidR="005037BC" w:rsidRPr="005037BC">
        <w:rPr>
          <w:rFonts w:ascii="Calibri" w:eastAsia="Times New Roman" w:hAnsi="Calibri" w:cs="Calibri"/>
          <w:color w:val="000000" w:themeColor="text1"/>
          <w:sz w:val="22"/>
          <w:szCs w:val="22"/>
        </w:rPr>
        <w:t>1</w:t>
      </w:r>
      <w:r w:rsidR="005037BC">
        <w:rPr>
          <w:rFonts w:ascii="Calibri" w:eastAsia="Times New Roman" w:hAnsi="Calibri" w:cs="Calibri"/>
          <w:color w:val="000000" w:themeColor="text1"/>
          <w:sz w:val="22"/>
          <w:szCs w:val="22"/>
        </w:rPr>
        <w:t>,</w:t>
      </w:r>
      <w:r w:rsidR="005037BC" w:rsidRPr="005037BC">
        <w:rPr>
          <w:rFonts w:ascii="Calibri" w:eastAsia="Times New Roman" w:hAnsi="Calibri" w:cs="Calibri"/>
          <w:color w:val="000000" w:themeColor="text1"/>
          <w:sz w:val="22"/>
          <w:szCs w:val="22"/>
        </w:rPr>
        <w:t>006</w:t>
      </w:r>
      <w:r w:rsidR="005037BC">
        <w:rPr>
          <w:rFonts w:ascii="Calibri" w:eastAsia="Times New Roman" w:hAnsi="Calibri" w:cs="Calibri"/>
          <w:color w:val="000000" w:themeColor="text1"/>
          <w:sz w:val="22"/>
          <w:szCs w:val="22"/>
        </w:rPr>
        <w:t>,</w:t>
      </w:r>
      <w:r w:rsidR="005037BC" w:rsidRPr="005037BC">
        <w:rPr>
          <w:rFonts w:ascii="Calibri" w:eastAsia="Times New Roman" w:hAnsi="Calibri" w:cs="Calibri"/>
          <w:color w:val="000000" w:themeColor="text1"/>
          <w:sz w:val="22"/>
          <w:szCs w:val="22"/>
        </w:rPr>
        <w:t>228</w:t>
      </w:r>
      <w:r w:rsidR="005037BC">
        <w:rPr>
          <w:rFonts w:ascii="Calibri" w:eastAsia="Times New Roman" w:hAnsi="Calibri" w:cs="Calibri"/>
          <w:color w:val="000000" w:themeColor="text1"/>
          <w:sz w:val="22"/>
          <w:szCs w:val="22"/>
        </w:rPr>
        <w:t>.</w:t>
      </w:r>
    </w:p>
    <w:p w14:paraId="337BF5D2" w14:textId="77777777" w:rsidR="00FC362F" w:rsidRDefault="00FC362F" w:rsidP="00617846">
      <w:pPr>
        <w:textAlignment w:val="top"/>
        <w:rPr>
          <w:rFonts w:ascii="Calibri" w:eastAsia="Times New Roman" w:hAnsi="Calibri" w:cs="Calibri"/>
          <w:color w:val="000000" w:themeColor="text1"/>
          <w:sz w:val="22"/>
          <w:szCs w:val="22"/>
        </w:rPr>
      </w:pPr>
    </w:p>
    <w:p w14:paraId="7969AB2E" w14:textId="120BF31E" w:rsidR="00550D03" w:rsidRDefault="00FC362F" w:rsidP="00617846">
      <w:pPr>
        <w:textAlignment w:val="top"/>
        <w:rPr>
          <w:rFonts w:ascii="Calibri" w:eastAsia="Times New Roman" w:hAnsi="Calibri" w:cs="Calibri"/>
          <w:color w:val="000000" w:themeColor="text1"/>
          <w:sz w:val="22"/>
          <w:szCs w:val="22"/>
        </w:rPr>
      </w:pPr>
      <w:r w:rsidRPr="00FC362F">
        <w:rPr>
          <w:rFonts w:ascii="Calibri" w:eastAsia="Times New Roman" w:hAnsi="Calibri" w:cs="Calibri"/>
          <w:color w:val="000000" w:themeColor="text1"/>
          <w:sz w:val="22"/>
          <w:szCs w:val="22"/>
        </w:rPr>
        <w:t>"The 2026 Ohio State Fair was a tremendous success, welcoming record numbers of Ohioans to celebrate all things Ohio," said Ohio Expo Center &amp; State Fairgrounds Executive Director Adam Heffron. "None of this is possible without the year-round work of exhibitors, vendors, volunteers, youth organizations, state agencies, law enforcement, sponsors, and, of course, the staff here at the Ohio Expo Center &amp; State Fairgrounds. A successful Fair would not be possible without all of those groups, as well as our fairgoers from across the state, the country, and beyond, who came out in record numbers to make this year one to remember."</w:t>
      </w:r>
    </w:p>
    <w:p w14:paraId="6037F74F" w14:textId="77777777" w:rsidR="006E6D05" w:rsidRPr="00617846" w:rsidRDefault="006E6D05" w:rsidP="00617846">
      <w:pPr>
        <w:textAlignment w:val="top"/>
        <w:rPr>
          <w:rFonts w:ascii="Calibri" w:eastAsia="Times New Roman" w:hAnsi="Calibri" w:cs="Calibri"/>
          <w:color w:val="000000" w:themeColor="text1"/>
          <w:sz w:val="22"/>
          <w:szCs w:val="22"/>
        </w:rPr>
      </w:pPr>
    </w:p>
    <w:p w14:paraId="65F6E5C4" w14:textId="618B1D35" w:rsidR="00617846" w:rsidRPr="00617846" w:rsidRDefault="00FC362F" w:rsidP="00617846">
      <w:pPr>
        <w:textAlignment w:val="top"/>
        <w:rPr>
          <w:rFonts w:ascii="Calibri" w:eastAsia="Times New Roman" w:hAnsi="Calibri" w:cs="Calibri"/>
          <w:color w:val="000000" w:themeColor="text1"/>
          <w:sz w:val="22"/>
          <w:szCs w:val="22"/>
        </w:rPr>
      </w:pPr>
      <w:r>
        <w:rPr>
          <w:rFonts w:ascii="Calibri" w:eastAsia="Times New Roman" w:hAnsi="Calibri" w:cs="Calibri"/>
          <w:b/>
          <w:bCs/>
          <w:color w:val="000000" w:themeColor="text1"/>
          <w:sz w:val="22"/>
          <w:szCs w:val="22"/>
          <w:u w:val="single"/>
        </w:rPr>
        <w:t xml:space="preserve">2026 </w:t>
      </w:r>
      <w:r w:rsidR="00617846" w:rsidRPr="00617846">
        <w:rPr>
          <w:rFonts w:ascii="Calibri" w:eastAsia="Times New Roman" w:hAnsi="Calibri" w:cs="Calibri"/>
          <w:b/>
          <w:bCs/>
          <w:color w:val="000000" w:themeColor="text1"/>
          <w:sz w:val="22"/>
          <w:szCs w:val="22"/>
          <w:u w:val="single"/>
        </w:rPr>
        <w:t>Ohio State Fair Metrics</w:t>
      </w:r>
    </w:p>
    <w:p w14:paraId="4BD985C4" w14:textId="74589F25" w:rsidR="00617846" w:rsidRPr="00A81E57" w:rsidRDefault="00617846" w:rsidP="00617846">
      <w:pPr>
        <w:numPr>
          <w:ilvl w:val="0"/>
          <w:numId w:val="6"/>
        </w:numPr>
        <w:textAlignment w:val="top"/>
        <w:rPr>
          <w:rFonts w:ascii="Calibri" w:eastAsia="Times New Roman" w:hAnsi="Calibri" w:cs="Calibri"/>
          <w:color w:val="000000" w:themeColor="text1"/>
          <w:sz w:val="22"/>
          <w:szCs w:val="22"/>
        </w:rPr>
      </w:pPr>
      <w:r w:rsidRPr="00A81E57">
        <w:rPr>
          <w:rFonts w:ascii="Calibri" w:eastAsia="Times New Roman" w:hAnsi="Calibri" w:cs="Calibri"/>
          <w:color w:val="000000" w:themeColor="text1"/>
          <w:sz w:val="22"/>
          <w:szCs w:val="22"/>
        </w:rPr>
        <w:t>More than $3</w:t>
      </w:r>
      <w:r w:rsidR="00A81E57" w:rsidRPr="00A81E57">
        <w:rPr>
          <w:rFonts w:ascii="Calibri" w:eastAsia="Times New Roman" w:hAnsi="Calibri" w:cs="Calibri"/>
          <w:color w:val="000000" w:themeColor="text1"/>
          <w:sz w:val="22"/>
          <w:szCs w:val="22"/>
        </w:rPr>
        <w:t>.3</w:t>
      </w:r>
      <w:r w:rsidRPr="00A81E57">
        <w:rPr>
          <w:rFonts w:ascii="Calibri" w:eastAsia="Times New Roman" w:hAnsi="Calibri" w:cs="Calibri"/>
          <w:color w:val="000000" w:themeColor="text1"/>
          <w:sz w:val="22"/>
          <w:szCs w:val="22"/>
        </w:rPr>
        <w:t xml:space="preserve"> million in total Midway (ride and game) revenue</w:t>
      </w:r>
      <w:r w:rsidR="00A81E57" w:rsidRPr="00A81E57">
        <w:rPr>
          <w:rFonts w:ascii="Calibri" w:eastAsia="Times New Roman" w:hAnsi="Calibri" w:cs="Calibri"/>
          <w:color w:val="000000" w:themeColor="text1"/>
          <w:sz w:val="22"/>
          <w:szCs w:val="22"/>
        </w:rPr>
        <w:t xml:space="preserve">, a new </w:t>
      </w:r>
      <w:proofErr w:type="gramStart"/>
      <w:r w:rsidR="00A81E57" w:rsidRPr="00A81E57">
        <w:rPr>
          <w:rFonts w:ascii="Calibri" w:eastAsia="Times New Roman" w:hAnsi="Calibri" w:cs="Calibri"/>
          <w:color w:val="000000" w:themeColor="text1"/>
          <w:sz w:val="22"/>
          <w:szCs w:val="22"/>
        </w:rPr>
        <w:t>all-time record</w:t>
      </w:r>
      <w:proofErr w:type="gramEnd"/>
      <w:r w:rsidR="00A81E57" w:rsidRPr="00A81E57">
        <w:rPr>
          <w:rFonts w:ascii="Calibri" w:eastAsia="Times New Roman" w:hAnsi="Calibri" w:cs="Calibri"/>
          <w:color w:val="000000" w:themeColor="text1"/>
          <w:sz w:val="22"/>
          <w:szCs w:val="22"/>
        </w:rPr>
        <w:t xml:space="preserve"> of total Midway revenue set during the 2026 Ohio State Fair</w:t>
      </w:r>
      <w:r w:rsidR="00A81E57">
        <w:rPr>
          <w:rFonts w:ascii="Calibri" w:eastAsia="Times New Roman" w:hAnsi="Calibri" w:cs="Calibri"/>
          <w:color w:val="000000" w:themeColor="text1"/>
          <w:sz w:val="22"/>
          <w:szCs w:val="22"/>
        </w:rPr>
        <w:t>, and an 8.4% increase over 2025.</w:t>
      </w:r>
    </w:p>
    <w:p w14:paraId="72ED89D1" w14:textId="4EFA2BD3" w:rsidR="00617846" w:rsidRPr="00A81E57" w:rsidRDefault="00617846" w:rsidP="00617846">
      <w:pPr>
        <w:numPr>
          <w:ilvl w:val="0"/>
          <w:numId w:val="6"/>
        </w:numPr>
        <w:textAlignment w:val="top"/>
        <w:rPr>
          <w:rFonts w:ascii="Calibri" w:eastAsia="Times New Roman" w:hAnsi="Calibri" w:cs="Calibri"/>
          <w:color w:val="000000" w:themeColor="text1"/>
          <w:sz w:val="22"/>
          <w:szCs w:val="22"/>
        </w:rPr>
      </w:pPr>
      <w:r w:rsidRPr="00A81E57">
        <w:rPr>
          <w:rFonts w:ascii="Calibri" w:eastAsia="Times New Roman" w:hAnsi="Calibri" w:cs="Calibri"/>
          <w:color w:val="000000" w:themeColor="text1"/>
          <w:sz w:val="22"/>
          <w:szCs w:val="22"/>
        </w:rPr>
        <w:t>More than $</w:t>
      </w:r>
      <w:r w:rsidR="00A81E57" w:rsidRPr="00A81E57">
        <w:rPr>
          <w:rFonts w:ascii="Calibri" w:eastAsia="Times New Roman" w:hAnsi="Calibri" w:cs="Calibri"/>
          <w:color w:val="000000" w:themeColor="text1"/>
          <w:sz w:val="22"/>
          <w:szCs w:val="22"/>
        </w:rPr>
        <w:t>9.2</w:t>
      </w:r>
      <w:r w:rsidRPr="00A81E57">
        <w:rPr>
          <w:rFonts w:ascii="Calibri" w:eastAsia="Times New Roman" w:hAnsi="Calibri" w:cs="Calibri"/>
          <w:color w:val="000000" w:themeColor="text1"/>
          <w:sz w:val="22"/>
          <w:szCs w:val="22"/>
        </w:rPr>
        <w:t xml:space="preserve"> million in total vendor concession gross sales across the fairgrounds</w:t>
      </w:r>
      <w:r w:rsidR="00A81E57" w:rsidRPr="00A81E57">
        <w:rPr>
          <w:rFonts w:ascii="Calibri" w:eastAsia="Times New Roman" w:hAnsi="Calibri" w:cs="Calibri"/>
          <w:color w:val="000000" w:themeColor="text1"/>
          <w:sz w:val="22"/>
          <w:szCs w:val="22"/>
        </w:rPr>
        <w:t xml:space="preserve">, a new </w:t>
      </w:r>
      <w:proofErr w:type="gramStart"/>
      <w:r w:rsidR="00A81E57" w:rsidRPr="00A81E57">
        <w:rPr>
          <w:rFonts w:ascii="Calibri" w:eastAsia="Times New Roman" w:hAnsi="Calibri" w:cs="Calibri"/>
          <w:color w:val="000000" w:themeColor="text1"/>
          <w:sz w:val="22"/>
          <w:szCs w:val="22"/>
        </w:rPr>
        <w:t>all-time record</w:t>
      </w:r>
      <w:proofErr w:type="gramEnd"/>
      <w:r w:rsidR="00A81E57" w:rsidRPr="00A81E57">
        <w:rPr>
          <w:rFonts w:ascii="Calibri" w:eastAsia="Times New Roman" w:hAnsi="Calibri" w:cs="Calibri"/>
          <w:color w:val="000000" w:themeColor="text1"/>
          <w:sz w:val="22"/>
          <w:szCs w:val="22"/>
        </w:rPr>
        <w:t xml:space="preserve"> of total </w:t>
      </w:r>
      <w:r w:rsidR="00A81E57" w:rsidRPr="00A81E57">
        <w:rPr>
          <w:rFonts w:ascii="Calibri" w:eastAsia="Times New Roman" w:hAnsi="Calibri" w:cs="Calibri"/>
          <w:color w:val="000000" w:themeColor="text1"/>
          <w:sz w:val="22"/>
          <w:szCs w:val="22"/>
        </w:rPr>
        <w:t>concession</w:t>
      </w:r>
      <w:r w:rsidR="00A81E57" w:rsidRPr="00A81E57">
        <w:rPr>
          <w:rFonts w:ascii="Calibri" w:eastAsia="Times New Roman" w:hAnsi="Calibri" w:cs="Calibri"/>
          <w:color w:val="000000" w:themeColor="text1"/>
          <w:sz w:val="22"/>
          <w:szCs w:val="22"/>
        </w:rPr>
        <w:t xml:space="preserve"> revenue set during the 2026 Ohio State Fair</w:t>
      </w:r>
      <w:r w:rsidR="00A81E57">
        <w:rPr>
          <w:rFonts w:ascii="Calibri" w:eastAsia="Times New Roman" w:hAnsi="Calibri" w:cs="Calibri"/>
          <w:color w:val="000000" w:themeColor="text1"/>
          <w:sz w:val="22"/>
          <w:szCs w:val="22"/>
        </w:rPr>
        <w:t>, and a 12.6% increase over 2025.</w:t>
      </w:r>
    </w:p>
    <w:p w14:paraId="1DCCFA0F" w14:textId="5F6DD450" w:rsidR="00617846" w:rsidRPr="00F77374" w:rsidRDefault="00617846" w:rsidP="00617846">
      <w:pPr>
        <w:numPr>
          <w:ilvl w:val="0"/>
          <w:numId w:val="6"/>
        </w:numPr>
        <w:textAlignment w:val="top"/>
        <w:rPr>
          <w:rFonts w:ascii="Calibri" w:eastAsia="Times New Roman" w:hAnsi="Calibri" w:cs="Calibri"/>
          <w:color w:val="000000" w:themeColor="text1"/>
          <w:sz w:val="22"/>
          <w:szCs w:val="22"/>
        </w:rPr>
      </w:pPr>
      <w:r w:rsidRPr="00F77374">
        <w:rPr>
          <w:rFonts w:ascii="Calibri" w:eastAsia="Times New Roman" w:hAnsi="Calibri" w:cs="Calibri"/>
          <w:color w:val="000000" w:themeColor="text1"/>
          <w:sz w:val="22"/>
          <w:szCs w:val="22"/>
        </w:rPr>
        <w:t>$</w:t>
      </w:r>
      <w:r w:rsidR="00F77374" w:rsidRPr="00F77374">
        <w:rPr>
          <w:rFonts w:ascii="Calibri" w:eastAsia="Times New Roman" w:hAnsi="Calibri" w:cs="Calibri"/>
          <w:color w:val="000000" w:themeColor="text1"/>
          <w:sz w:val="22"/>
          <w:szCs w:val="22"/>
        </w:rPr>
        <w:t>396,500</w:t>
      </w:r>
      <w:r w:rsidRPr="00F77374">
        <w:rPr>
          <w:rFonts w:ascii="Calibri" w:eastAsia="Times New Roman" w:hAnsi="Calibri" w:cs="Calibri"/>
          <w:color w:val="000000" w:themeColor="text1"/>
          <w:sz w:val="22"/>
          <w:szCs w:val="22"/>
        </w:rPr>
        <w:t xml:space="preserve"> in sales at the Sale of Champions from generous buyers, $</w:t>
      </w:r>
      <w:r w:rsidR="00F77374" w:rsidRPr="00F77374">
        <w:rPr>
          <w:rFonts w:ascii="Calibri" w:eastAsia="Times New Roman" w:hAnsi="Calibri" w:cs="Calibri"/>
          <w:color w:val="000000" w:themeColor="text1"/>
          <w:sz w:val="22"/>
          <w:szCs w:val="22"/>
        </w:rPr>
        <w:t>267,500</w:t>
      </w:r>
      <w:r w:rsidRPr="00F77374">
        <w:rPr>
          <w:rFonts w:ascii="Calibri" w:eastAsia="Times New Roman" w:hAnsi="Calibri" w:cs="Calibri"/>
          <w:color w:val="000000" w:themeColor="text1"/>
          <w:sz w:val="22"/>
          <w:szCs w:val="22"/>
        </w:rPr>
        <w:t xml:space="preserve"> of which goes to the Virgil L. Strickler Youth Reserve Program to be distributed among thousands of Ohio State Fair youth exhibitors.</w:t>
      </w:r>
    </w:p>
    <w:p w14:paraId="3B863FB8" w14:textId="515A9726" w:rsidR="00A65AAB" w:rsidRPr="00246414" w:rsidRDefault="00A65AAB" w:rsidP="00617846">
      <w:pPr>
        <w:numPr>
          <w:ilvl w:val="0"/>
          <w:numId w:val="6"/>
        </w:numPr>
        <w:textAlignment w:val="top"/>
        <w:rPr>
          <w:rFonts w:ascii="Calibri" w:eastAsia="Times New Roman" w:hAnsi="Calibri" w:cs="Calibri"/>
          <w:color w:val="000000" w:themeColor="text1"/>
          <w:sz w:val="22"/>
          <w:szCs w:val="22"/>
        </w:rPr>
      </w:pPr>
      <w:r w:rsidRPr="00246414">
        <w:rPr>
          <w:rFonts w:ascii="Calibri" w:eastAsia="Times New Roman" w:hAnsi="Calibri" w:cs="Calibri"/>
          <w:color w:val="000000" w:themeColor="text1"/>
          <w:sz w:val="22"/>
          <w:szCs w:val="22"/>
        </w:rPr>
        <w:t xml:space="preserve">Nearly </w:t>
      </w:r>
      <w:r w:rsidRPr="00246414">
        <w:rPr>
          <w:rFonts w:ascii="Calibri" w:eastAsia="Times New Roman" w:hAnsi="Calibri" w:cs="Calibri"/>
          <w:color w:val="000000" w:themeColor="text1"/>
          <w:sz w:val="22"/>
          <w:szCs w:val="22"/>
        </w:rPr>
        <w:t>100,000 visitors</w:t>
      </w:r>
      <w:r w:rsidRPr="00246414">
        <w:rPr>
          <w:rFonts w:ascii="Calibri" w:eastAsia="Times New Roman" w:hAnsi="Calibri" w:cs="Calibri"/>
          <w:color w:val="000000" w:themeColor="text1"/>
          <w:sz w:val="22"/>
          <w:szCs w:val="22"/>
        </w:rPr>
        <w:t xml:space="preserve"> to the new </w:t>
      </w:r>
      <w:proofErr w:type="spellStart"/>
      <w:r w:rsidRPr="00246414">
        <w:rPr>
          <w:rFonts w:ascii="Calibri" w:eastAsia="Times New Roman" w:hAnsi="Calibri" w:cs="Calibri"/>
          <w:color w:val="000000" w:themeColor="text1"/>
          <w:sz w:val="22"/>
          <w:szCs w:val="22"/>
        </w:rPr>
        <w:t>imAGine</w:t>
      </w:r>
      <w:proofErr w:type="spellEnd"/>
      <w:r w:rsidRPr="00246414">
        <w:rPr>
          <w:rFonts w:ascii="Calibri" w:eastAsia="Times New Roman" w:hAnsi="Calibri" w:cs="Calibri"/>
          <w:color w:val="000000" w:themeColor="text1"/>
          <w:sz w:val="22"/>
          <w:szCs w:val="22"/>
        </w:rPr>
        <w:t xml:space="preserve"> Ag exhibit in the Ohio Agriculture Center presented by Nationwide®</w:t>
      </w:r>
    </w:p>
    <w:p w14:paraId="5BA1D0EA" w14:textId="00B1AEA9" w:rsidR="00617846" w:rsidRPr="00CA08A2" w:rsidRDefault="00CA08A2" w:rsidP="00617846">
      <w:pPr>
        <w:numPr>
          <w:ilvl w:val="0"/>
          <w:numId w:val="6"/>
        </w:numPr>
        <w:textAlignment w:val="top"/>
        <w:rPr>
          <w:rFonts w:ascii="Calibri" w:eastAsia="Times New Roman" w:hAnsi="Calibri" w:cs="Calibri"/>
          <w:color w:val="000000" w:themeColor="text1"/>
          <w:sz w:val="22"/>
          <w:szCs w:val="22"/>
        </w:rPr>
      </w:pPr>
      <w:r w:rsidRPr="00CA08A2">
        <w:rPr>
          <w:rFonts w:ascii="Calibri" w:eastAsia="Times New Roman" w:hAnsi="Calibri" w:cs="Calibri"/>
          <w:color w:val="000000" w:themeColor="text1"/>
          <w:sz w:val="22"/>
          <w:szCs w:val="22"/>
        </w:rPr>
        <w:t>Approximately 80,000</w:t>
      </w:r>
      <w:r w:rsidR="00617846" w:rsidRPr="00CA08A2">
        <w:rPr>
          <w:rFonts w:ascii="Calibri" w:eastAsia="Times New Roman" w:hAnsi="Calibri" w:cs="Calibri"/>
          <w:color w:val="000000" w:themeColor="text1"/>
          <w:sz w:val="22"/>
          <w:szCs w:val="22"/>
        </w:rPr>
        <w:t xml:space="preserve"> rides on the </w:t>
      </w:r>
      <w:proofErr w:type="spellStart"/>
      <w:r w:rsidR="00617846" w:rsidRPr="00CA08A2">
        <w:rPr>
          <w:rFonts w:ascii="Calibri" w:eastAsia="Times New Roman" w:hAnsi="Calibri" w:cs="Calibri"/>
          <w:color w:val="000000" w:themeColor="text1"/>
          <w:sz w:val="22"/>
          <w:szCs w:val="22"/>
        </w:rPr>
        <w:t>SkyGlider</w:t>
      </w:r>
      <w:proofErr w:type="spellEnd"/>
      <w:r w:rsidR="00617846" w:rsidRPr="00CA08A2">
        <w:rPr>
          <w:rFonts w:ascii="Calibri" w:eastAsia="Times New Roman" w:hAnsi="Calibri" w:cs="Calibri"/>
          <w:color w:val="000000" w:themeColor="text1"/>
          <w:sz w:val="22"/>
          <w:szCs w:val="22"/>
        </w:rPr>
        <w:t xml:space="preserve"> </w:t>
      </w:r>
    </w:p>
    <w:p w14:paraId="3B3731CF" w14:textId="10A89A02" w:rsidR="00550D03" w:rsidRPr="00CA08A2" w:rsidRDefault="00550D03" w:rsidP="00617846">
      <w:pPr>
        <w:numPr>
          <w:ilvl w:val="0"/>
          <w:numId w:val="6"/>
        </w:numPr>
        <w:textAlignment w:val="top"/>
        <w:rPr>
          <w:rFonts w:ascii="Calibri" w:eastAsia="Times New Roman" w:hAnsi="Calibri" w:cs="Calibri"/>
          <w:color w:val="000000" w:themeColor="text1"/>
          <w:sz w:val="22"/>
          <w:szCs w:val="22"/>
        </w:rPr>
      </w:pPr>
      <w:r w:rsidRPr="00CA08A2">
        <w:rPr>
          <w:rFonts w:ascii="Calibri" w:eastAsia="Times New Roman" w:hAnsi="Calibri" w:cs="Calibri"/>
          <w:color w:val="000000" w:themeColor="text1"/>
          <w:sz w:val="22"/>
          <w:szCs w:val="22"/>
        </w:rPr>
        <w:t>Approximately 2</w:t>
      </w:r>
      <w:r w:rsidR="00FC0424" w:rsidRPr="00CA08A2">
        <w:rPr>
          <w:rFonts w:ascii="Calibri" w:eastAsia="Times New Roman" w:hAnsi="Calibri" w:cs="Calibri"/>
          <w:color w:val="000000" w:themeColor="text1"/>
          <w:sz w:val="22"/>
          <w:szCs w:val="22"/>
        </w:rPr>
        <w:t>6</w:t>
      </w:r>
      <w:r w:rsidRPr="00CA08A2">
        <w:rPr>
          <w:rFonts w:ascii="Calibri" w:eastAsia="Times New Roman" w:hAnsi="Calibri" w:cs="Calibri"/>
          <w:color w:val="000000" w:themeColor="text1"/>
          <w:sz w:val="22"/>
          <w:szCs w:val="22"/>
        </w:rPr>
        <w:t>,000 rides on the new Ohio Children’s Carousel</w:t>
      </w:r>
    </w:p>
    <w:p w14:paraId="28C01D78" w14:textId="77777777" w:rsidR="00F77374" w:rsidRDefault="00F77374" w:rsidP="00F77374">
      <w:pPr>
        <w:numPr>
          <w:ilvl w:val="0"/>
          <w:numId w:val="6"/>
        </w:numPr>
        <w:textAlignment w:val="top"/>
        <w:rPr>
          <w:rFonts w:ascii="Calibri" w:eastAsia="Times New Roman" w:hAnsi="Calibri" w:cs="Calibri"/>
          <w:color w:val="000000" w:themeColor="text1"/>
          <w:sz w:val="22"/>
          <w:szCs w:val="22"/>
        </w:rPr>
      </w:pPr>
      <w:r w:rsidRPr="00CA08A2">
        <w:rPr>
          <w:rFonts w:ascii="Calibri" w:eastAsia="Times New Roman" w:hAnsi="Calibri" w:cs="Calibri"/>
          <w:color w:val="000000" w:themeColor="text1"/>
          <w:sz w:val="22"/>
          <w:szCs w:val="22"/>
        </w:rPr>
        <w:t>$49,500 awarded in scholarships to Ohio youth</w:t>
      </w:r>
    </w:p>
    <w:p w14:paraId="50BA8D8E" w14:textId="5007D32C" w:rsidR="004F7AD2" w:rsidRPr="00CA08A2" w:rsidRDefault="004F7AD2" w:rsidP="00F77374">
      <w:pPr>
        <w:numPr>
          <w:ilvl w:val="0"/>
          <w:numId w:val="6"/>
        </w:numPr>
        <w:textAlignment w:val="top"/>
        <w:rPr>
          <w:rFonts w:ascii="Calibri" w:eastAsia="Times New Roman" w:hAnsi="Calibri" w:cs="Calibri"/>
          <w:color w:val="000000" w:themeColor="text1"/>
          <w:sz w:val="22"/>
          <w:szCs w:val="22"/>
        </w:rPr>
      </w:pPr>
      <w:r>
        <w:rPr>
          <w:rFonts w:ascii="Calibri" w:eastAsia="Times New Roman" w:hAnsi="Calibri" w:cs="Calibri"/>
          <w:color w:val="000000" w:themeColor="text1"/>
          <w:sz w:val="22"/>
          <w:szCs w:val="22"/>
        </w:rPr>
        <w:t>More than 40,000 fairgoers visited the Lausche Youth Exploration Space presented by the Ohio Soybean Council</w:t>
      </w:r>
    </w:p>
    <w:p w14:paraId="69D87513" w14:textId="0C74B77B" w:rsidR="00617846" w:rsidRPr="00CA08A2" w:rsidRDefault="00FC0424" w:rsidP="00617846">
      <w:pPr>
        <w:numPr>
          <w:ilvl w:val="0"/>
          <w:numId w:val="6"/>
        </w:numPr>
        <w:textAlignment w:val="top"/>
        <w:rPr>
          <w:rFonts w:ascii="Calibri" w:eastAsia="Times New Roman" w:hAnsi="Calibri" w:cs="Calibri"/>
          <w:color w:val="000000" w:themeColor="text1"/>
          <w:sz w:val="22"/>
          <w:szCs w:val="22"/>
        </w:rPr>
      </w:pPr>
      <w:r w:rsidRPr="00CA08A2">
        <w:rPr>
          <w:rFonts w:ascii="Calibri" w:eastAsia="Times New Roman" w:hAnsi="Calibri" w:cs="Calibri"/>
          <w:color w:val="000000" w:themeColor="text1"/>
          <w:sz w:val="22"/>
          <w:szCs w:val="22"/>
        </w:rPr>
        <w:t>39,120</w:t>
      </w:r>
      <w:r w:rsidR="00617846" w:rsidRPr="00CA08A2">
        <w:rPr>
          <w:rFonts w:ascii="Calibri" w:eastAsia="Times New Roman" w:hAnsi="Calibri" w:cs="Calibri"/>
          <w:color w:val="000000" w:themeColor="text1"/>
          <w:sz w:val="22"/>
          <w:szCs w:val="22"/>
        </w:rPr>
        <w:t xml:space="preserve"> concert tickets distributed to paid shows in the WCOL Celeste Center</w:t>
      </w:r>
      <w:r w:rsidRPr="00CA08A2">
        <w:rPr>
          <w:rFonts w:ascii="Calibri" w:eastAsia="Times New Roman" w:hAnsi="Calibri" w:cs="Calibri"/>
          <w:color w:val="000000" w:themeColor="text1"/>
          <w:sz w:val="22"/>
          <w:szCs w:val="22"/>
        </w:rPr>
        <w:t xml:space="preserve"> (note: there was one concert cancellation, one concert artist change, and one free show)</w:t>
      </w:r>
    </w:p>
    <w:p w14:paraId="76480A39" w14:textId="0B0EF914" w:rsidR="00617846" w:rsidRDefault="00C272B4" w:rsidP="00617846">
      <w:pPr>
        <w:numPr>
          <w:ilvl w:val="0"/>
          <w:numId w:val="6"/>
        </w:numPr>
        <w:textAlignment w:val="top"/>
        <w:rPr>
          <w:rFonts w:ascii="Calibri" w:eastAsia="Times New Roman" w:hAnsi="Calibri" w:cs="Calibri"/>
          <w:color w:val="000000" w:themeColor="text1"/>
          <w:sz w:val="22"/>
          <w:szCs w:val="22"/>
        </w:rPr>
      </w:pPr>
      <w:r w:rsidRPr="00C272B4">
        <w:rPr>
          <w:rFonts w:ascii="Calibri" w:eastAsia="Times New Roman" w:hAnsi="Calibri" w:cs="Calibri"/>
          <w:color w:val="000000" w:themeColor="text1"/>
          <w:sz w:val="22"/>
          <w:szCs w:val="22"/>
        </w:rPr>
        <w:t>22,062</w:t>
      </w:r>
      <w:r w:rsidR="00617846" w:rsidRPr="00C272B4">
        <w:rPr>
          <w:rFonts w:ascii="Calibri" w:eastAsia="Times New Roman" w:hAnsi="Calibri" w:cs="Calibri"/>
          <w:color w:val="000000" w:themeColor="text1"/>
          <w:sz w:val="22"/>
          <w:szCs w:val="22"/>
        </w:rPr>
        <w:t xml:space="preserve"> livestock</w:t>
      </w:r>
      <w:r w:rsidR="00FC0424" w:rsidRPr="00C272B4">
        <w:rPr>
          <w:rFonts w:ascii="Calibri" w:eastAsia="Times New Roman" w:hAnsi="Calibri" w:cs="Calibri"/>
          <w:color w:val="000000" w:themeColor="text1"/>
          <w:sz w:val="22"/>
          <w:szCs w:val="22"/>
        </w:rPr>
        <w:t xml:space="preserve"> and equine</w:t>
      </w:r>
      <w:r w:rsidR="00617846" w:rsidRPr="00C272B4">
        <w:rPr>
          <w:rFonts w:ascii="Calibri" w:eastAsia="Times New Roman" w:hAnsi="Calibri" w:cs="Calibri"/>
          <w:color w:val="000000" w:themeColor="text1"/>
          <w:sz w:val="22"/>
          <w:szCs w:val="22"/>
        </w:rPr>
        <w:t xml:space="preserve"> exhibitions</w:t>
      </w:r>
      <w:r w:rsidRPr="00C272B4">
        <w:rPr>
          <w:rFonts w:ascii="Calibri" w:eastAsia="Times New Roman" w:hAnsi="Calibri" w:cs="Calibri"/>
          <w:color w:val="000000" w:themeColor="text1"/>
          <w:sz w:val="22"/>
          <w:szCs w:val="22"/>
        </w:rPr>
        <w:t xml:space="preserve"> entries</w:t>
      </w:r>
    </w:p>
    <w:p w14:paraId="042D47B7" w14:textId="10A917B9" w:rsidR="007B2DAE" w:rsidRPr="007B2DAE" w:rsidRDefault="007B2DAE" w:rsidP="007B2DAE">
      <w:pPr>
        <w:numPr>
          <w:ilvl w:val="0"/>
          <w:numId w:val="6"/>
        </w:numPr>
        <w:textAlignment w:val="top"/>
        <w:rPr>
          <w:rFonts w:ascii="Calibri" w:eastAsia="Times New Roman" w:hAnsi="Calibri" w:cs="Calibri"/>
          <w:color w:val="000000" w:themeColor="text1"/>
          <w:sz w:val="22"/>
          <w:szCs w:val="22"/>
        </w:rPr>
      </w:pPr>
      <w:r w:rsidRPr="007B2DAE">
        <w:rPr>
          <w:rFonts w:ascii="Calibri" w:eastAsia="Times New Roman" w:hAnsi="Calibri" w:cs="Calibri"/>
          <w:color w:val="000000" w:themeColor="text1"/>
          <w:sz w:val="22"/>
          <w:szCs w:val="22"/>
        </w:rPr>
        <w:t xml:space="preserve">12,157 </w:t>
      </w:r>
      <w:r>
        <w:rPr>
          <w:rFonts w:ascii="Calibri" w:eastAsia="Times New Roman" w:hAnsi="Calibri" w:cs="Calibri"/>
          <w:color w:val="000000" w:themeColor="text1"/>
          <w:sz w:val="22"/>
          <w:szCs w:val="22"/>
        </w:rPr>
        <w:t xml:space="preserve">fairgoers visited the </w:t>
      </w:r>
      <w:r w:rsidRPr="007B2DAE">
        <w:rPr>
          <w:rFonts w:ascii="Calibri" w:eastAsia="Times New Roman" w:hAnsi="Calibri" w:cs="Calibri"/>
          <w:color w:val="000000" w:themeColor="text1"/>
          <w:sz w:val="22"/>
          <w:szCs w:val="22"/>
        </w:rPr>
        <w:t xml:space="preserve">nature center </w:t>
      </w:r>
      <w:r>
        <w:rPr>
          <w:rFonts w:ascii="Calibri" w:eastAsia="Times New Roman" w:hAnsi="Calibri" w:cs="Calibri"/>
          <w:color w:val="000000" w:themeColor="text1"/>
          <w:sz w:val="22"/>
          <w:szCs w:val="22"/>
        </w:rPr>
        <w:t>located in Natural Resources Park</w:t>
      </w:r>
      <w:r w:rsidRPr="007B2DAE">
        <w:rPr>
          <w:rFonts w:ascii="Calibri" w:eastAsia="Times New Roman" w:hAnsi="Calibri" w:cs="Calibri"/>
          <w:color w:val="000000" w:themeColor="text1"/>
          <w:sz w:val="22"/>
          <w:szCs w:val="22"/>
        </w:rPr>
        <w:t> </w:t>
      </w:r>
    </w:p>
    <w:p w14:paraId="44BD2185" w14:textId="35F0F7A9" w:rsidR="00617846" w:rsidRDefault="00617846" w:rsidP="00617846">
      <w:pPr>
        <w:numPr>
          <w:ilvl w:val="0"/>
          <w:numId w:val="6"/>
        </w:numPr>
        <w:textAlignment w:val="top"/>
        <w:rPr>
          <w:rFonts w:ascii="Calibri" w:eastAsia="Times New Roman" w:hAnsi="Calibri" w:cs="Calibri"/>
          <w:color w:val="000000" w:themeColor="text1"/>
          <w:sz w:val="22"/>
          <w:szCs w:val="22"/>
        </w:rPr>
      </w:pPr>
      <w:r w:rsidRPr="00CA08A2">
        <w:rPr>
          <w:rFonts w:ascii="Calibri" w:eastAsia="Times New Roman" w:hAnsi="Calibri" w:cs="Calibri"/>
          <w:color w:val="000000" w:themeColor="text1"/>
          <w:sz w:val="22"/>
          <w:szCs w:val="22"/>
        </w:rPr>
        <w:t xml:space="preserve">More than </w:t>
      </w:r>
      <w:r w:rsidR="00CA08A2" w:rsidRPr="00CA08A2">
        <w:rPr>
          <w:rFonts w:ascii="Calibri" w:eastAsia="Times New Roman" w:hAnsi="Calibri" w:cs="Calibri"/>
          <w:color w:val="000000" w:themeColor="text1"/>
          <w:sz w:val="22"/>
          <w:szCs w:val="22"/>
        </w:rPr>
        <w:t xml:space="preserve">11,000 </w:t>
      </w:r>
      <w:r w:rsidRPr="00CA08A2">
        <w:rPr>
          <w:rFonts w:ascii="Calibri" w:eastAsia="Times New Roman" w:hAnsi="Calibri" w:cs="Calibri"/>
          <w:color w:val="000000" w:themeColor="text1"/>
          <w:sz w:val="22"/>
          <w:szCs w:val="22"/>
        </w:rPr>
        <w:t xml:space="preserve">visitors utilized the free </w:t>
      </w:r>
      <w:r w:rsidR="00CA08A2" w:rsidRPr="00CA08A2">
        <w:rPr>
          <w:rFonts w:ascii="Calibri" w:eastAsia="Times New Roman" w:hAnsi="Calibri" w:cs="Calibri"/>
          <w:color w:val="000000" w:themeColor="text1"/>
          <w:sz w:val="22"/>
          <w:szCs w:val="22"/>
        </w:rPr>
        <w:t xml:space="preserve">off-site </w:t>
      </w:r>
      <w:r w:rsidRPr="00CA08A2">
        <w:rPr>
          <w:rFonts w:ascii="Calibri" w:eastAsia="Times New Roman" w:hAnsi="Calibri" w:cs="Calibri"/>
          <w:color w:val="000000" w:themeColor="text1"/>
          <w:sz w:val="22"/>
          <w:szCs w:val="22"/>
        </w:rPr>
        <w:t>park-and-ride program</w:t>
      </w:r>
      <w:r w:rsidR="00CA08A2" w:rsidRPr="00CA08A2">
        <w:rPr>
          <w:rFonts w:ascii="Calibri" w:eastAsia="Times New Roman" w:hAnsi="Calibri" w:cs="Calibri"/>
          <w:color w:val="000000" w:themeColor="text1"/>
          <w:sz w:val="22"/>
          <w:szCs w:val="22"/>
        </w:rPr>
        <w:t>.</w:t>
      </w:r>
    </w:p>
    <w:p w14:paraId="0069370D" w14:textId="5C230C2A" w:rsidR="007B2DAE" w:rsidRPr="007B2DAE" w:rsidRDefault="007B2DAE" w:rsidP="007B2DAE">
      <w:pPr>
        <w:numPr>
          <w:ilvl w:val="0"/>
          <w:numId w:val="6"/>
        </w:numPr>
        <w:rPr>
          <w:rFonts w:ascii="Aptos" w:eastAsia="Times New Roman" w:hAnsi="Aptos"/>
          <w:color w:val="000000" w:themeColor="text1"/>
          <w:szCs w:val="24"/>
        </w:rPr>
      </w:pPr>
      <w:r w:rsidRPr="007B2DAE">
        <w:rPr>
          <w:rFonts w:ascii="Calibri" w:eastAsia="Times New Roman" w:hAnsi="Calibri" w:cs="Calibri"/>
          <w:color w:val="000000" w:themeColor="text1"/>
          <w:sz w:val="22"/>
          <w:szCs w:val="22"/>
        </w:rPr>
        <w:t>Approximately 6,</w:t>
      </w:r>
      <w:r w:rsidRPr="007B2DAE">
        <w:rPr>
          <w:rFonts w:ascii="Calibri" w:eastAsia="Times New Roman" w:hAnsi="Calibri" w:cs="Calibri"/>
          <w:color w:val="000000" w:themeColor="text1"/>
          <w:sz w:val="22"/>
          <w:szCs w:val="22"/>
        </w:rPr>
        <w:t>5</w:t>
      </w:r>
      <w:r w:rsidRPr="007B2DAE">
        <w:rPr>
          <w:rFonts w:ascii="Calibri" w:eastAsia="Times New Roman" w:hAnsi="Calibri" w:cs="Calibri"/>
          <w:color w:val="000000" w:themeColor="text1"/>
          <w:sz w:val="22"/>
          <w:szCs w:val="22"/>
        </w:rPr>
        <w:t>00 youth anglers participated in youth fishing in Natural Resources Park.</w:t>
      </w:r>
    </w:p>
    <w:p w14:paraId="61F6EF38" w14:textId="343A5D8A" w:rsidR="00617846" w:rsidRDefault="00617846" w:rsidP="00617846">
      <w:pPr>
        <w:numPr>
          <w:ilvl w:val="0"/>
          <w:numId w:val="6"/>
        </w:numPr>
        <w:textAlignment w:val="top"/>
        <w:rPr>
          <w:rFonts w:ascii="Calibri" w:eastAsia="Times New Roman" w:hAnsi="Calibri" w:cs="Calibri"/>
          <w:color w:val="000000" w:themeColor="text1"/>
          <w:sz w:val="22"/>
          <w:szCs w:val="22"/>
        </w:rPr>
      </w:pPr>
      <w:r w:rsidRPr="00C272B4">
        <w:rPr>
          <w:rFonts w:ascii="Calibri" w:eastAsia="Times New Roman" w:hAnsi="Calibri" w:cs="Calibri"/>
          <w:color w:val="000000" w:themeColor="text1"/>
          <w:sz w:val="22"/>
          <w:szCs w:val="22"/>
        </w:rPr>
        <w:t>3,</w:t>
      </w:r>
      <w:r w:rsidR="00C272B4" w:rsidRPr="00C272B4">
        <w:rPr>
          <w:rFonts w:ascii="Calibri" w:eastAsia="Times New Roman" w:hAnsi="Calibri" w:cs="Calibri"/>
          <w:color w:val="000000" w:themeColor="text1"/>
          <w:sz w:val="22"/>
          <w:szCs w:val="22"/>
        </w:rPr>
        <w:t>52</w:t>
      </w:r>
      <w:r w:rsidRPr="00C272B4">
        <w:rPr>
          <w:rFonts w:ascii="Calibri" w:eastAsia="Times New Roman" w:hAnsi="Calibri" w:cs="Calibri"/>
          <w:color w:val="000000" w:themeColor="text1"/>
          <w:sz w:val="22"/>
          <w:szCs w:val="22"/>
        </w:rPr>
        <w:t>5 kayakers took a spin in the Natural Resources Park Kayaking Pond.</w:t>
      </w:r>
    </w:p>
    <w:p w14:paraId="7FB8BF4B" w14:textId="3B5DD247" w:rsidR="00F77374" w:rsidRDefault="00F77374" w:rsidP="00617846">
      <w:pPr>
        <w:numPr>
          <w:ilvl w:val="0"/>
          <w:numId w:val="6"/>
        </w:numPr>
        <w:textAlignment w:val="top"/>
        <w:rPr>
          <w:rFonts w:ascii="Calibri" w:eastAsia="Times New Roman" w:hAnsi="Calibri" w:cs="Calibri"/>
          <w:color w:val="000000" w:themeColor="text1"/>
          <w:sz w:val="22"/>
          <w:szCs w:val="22"/>
        </w:rPr>
      </w:pPr>
      <w:r>
        <w:rPr>
          <w:rFonts w:ascii="Calibri" w:eastAsia="Times New Roman" w:hAnsi="Calibri" w:cs="Calibri"/>
          <w:color w:val="000000" w:themeColor="text1"/>
          <w:sz w:val="22"/>
          <w:szCs w:val="22"/>
        </w:rPr>
        <w:t>2,050 entries in the Creative Arts competitions</w:t>
      </w:r>
    </w:p>
    <w:p w14:paraId="7CE6EF6B" w14:textId="54B830CF" w:rsidR="00F77374" w:rsidRPr="00C272B4" w:rsidRDefault="00F77374" w:rsidP="00617846">
      <w:pPr>
        <w:numPr>
          <w:ilvl w:val="0"/>
          <w:numId w:val="6"/>
        </w:numPr>
        <w:textAlignment w:val="top"/>
        <w:rPr>
          <w:rFonts w:ascii="Calibri" w:eastAsia="Times New Roman" w:hAnsi="Calibri" w:cs="Calibri"/>
          <w:color w:val="000000" w:themeColor="text1"/>
          <w:sz w:val="22"/>
          <w:szCs w:val="22"/>
        </w:rPr>
      </w:pPr>
      <w:r>
        <w:rPr>
          <w:rFonts w:ascii="Calibri" w:eastAsia="Times New Roman" w:hAnsi="Calibri" w:cs="Calibri"/>
          <w:color w:val="000000" w:themeColor="text1"/>
          <w:sz w:val="22"/>
          <w:szCs w:val="22"/>
        </w:rPr>
        <w:t>200 pieces of art accepted from 142 artists in the Youth Arts exhibition, including 48 elementary students, 42 middle school students, and 52 high school students</w:t>
      </w:r>
    </w:p>
    <w:p w14:paraId="26C0C24E" w14:textId="08C77727" w:rsidR="00617846" w:rsidRPr="00A81E57" w:rsidRDefault="007F5A10" w:rsidP="00617846">
      <w:pPr>
        <w:numPr>
          <w:ilvl w:val="0"/>
          <w:numId w:val="6"/>
        </w:numPr>
        <w:textAlignment w:val="top"/>
        <w:rPr>
          <w:rFonts w:ascii="Calibri" w:eastAsia="Times New Roman" w:hAnsi="Calibri" w:cs="Calibri"/>
          <w:color w:val="000000" w:themeColor="text1"/>
          <w:sz w:val="22"/>
          <w:szCs w:val="22"/>
        </w:rPr>
      </w:pPr>
      <w:r w:rsidRPr="00A81E57">
        <w:rPr>
          <w:rFonts w:ascii="Calibri" w:eastAsia="Times New Roman" w:hAnsi="Calibri" w:cs="Calibri"/>
          <w:color w:val="000000" w:themeColor="text1"/>
          <w:sz w:val="22"/>
          <w:szCs w:val="22"/>
        </w:rPr>
        <w:lastRenderedPageBreak/>
        <w:t>1</w:t>
      </w:r>
      <w:r w:rsidR="00A81E57" w:rsidRPr="00A81E57">
        <w:rPr>
          <w:rFonts w:ascii="Calibri" w:eastAsia="Times New Roman" w:hAnsi="Calibri" w:cs="Calibri"/>
          <w:color w:val="000000" w:themeColor="text1"/>
          <w:sz w:val="22"/>
          <w:szCs w:val="22"/>
        </w:rPr>
        <w:t>89</w:t>
      </w:r>
      <w:r w:rsidR="00617846" w:rsidRPr="00A81E57">
        <w:rPr>
          <w:rFonts w:ascii="Calibri" w:eastAsia="Times New Roman" w:hAnsi="Calibri" w:cs="Calibri"/>
          <w:color w:val="000000" w:themeColor="text1"/>
          <w:sz w:val="22"/>
          <w:szCs w:val="22"/>
        </w:rPr>
        <w:t xml:space="preserve"> free shows or events with ASL interpretation, as well as ASL interpretation at all paid shows in the WCOL Celeste Center. ASL interpretation at free shows and events is provided in partnership with Opportunities for Ohioans with Disabilities.</w:t>
      </w:r>
    </w:p>
    <w:p w14:paraId="4BEAE66E" w14:textId="4828270E" w:rsidR="00617846" w:rsidRPr="00F77374" w:rsidRDefault="00F77374" w:rsidP="00617846">
      <w:pPr>
        <w:numPr>
          <w:ilvl w:val="0"/>
          <w:numId w:val="6"/>
        </w:numPr>
        <w:textAlignment w:val="top"/>
        <w:rPr>
          <w:rFonts w:ascii="Calibri" w:eastAsia="Times New Roman" w:hAnsi="Calibri" w:cs="Calibri"/>
          <w:color w:val="000000" w:themeColor="text1"/>
          <w:sz w:val="22"/>
          <w:szCs w:val="22"/>
        </w:rPr>
      </w:pPr>
      <w:r w:rsidRPr="00F77374">
        <w:rPr>
          <w:rFonts w:ascii="Calibri" w:eastAsia="Times New Roman" w:hAnsi="Calibri" w:cs="Calibri"/>
          <w:color w:val="000000" w:themeColor="text1"/>
          <w:sz w:val="22"/>
          <w:szCs w:val="22"/>
        </w:rPr>
        <w:t>357</w:t>
      </w:r>
      <w:r w:rsidR="00617846" w:rsidRPr="00F77374">
        <w:rPr>
          <w:rFonts w:ascii="Calibri" w:eastAsia="Times New Roman" w:hAnsi="Calibri" w:cs="Calibri"/>
          <w:color w:val="000000" w:themeColor="text1"/>
          <w:sz w:val="22"/>
          <w:szCs w:val="22"/>
        </w:rPr>
        <w:t xml:space="preserve"> professional and amateur works of art in the Fine Arts Exhibition.</w:t>
      </w:r>
    </w:p>
    <w:p w14:paraId="6ED0D69C" w14:textId="77777777" w:rsidR="00617846" w:rsidRPr="00F77374" w:rsidRDefault="00617846" w:rsidP="00617846">
      <w:pPr>
        <w:numPr>
          <w:ilvl w:val="0"/>
          <w:numId w:val="6"/>
        </w:numPr>
        <w:textAlignment w:val="top"/>
        <w:rPr>
          <w:rFonts w:ascii="Calibri" w:eastAsia="Times New Roman" w:hAnsi="Calibri" w:cs="Calibri"/>
          <w:color w:val="000000" w:themeColor="text1"/>
          <w:sz w:val="22"/>
          <w:szCs w:val="22"/>
        </w:rPr>
      </w:pPr>
      <w:r w:rsidRPr="00F77374">
        <w:rPr>
          <w:rFonts w:ascii="Calibri" w:eastAsia="Times New Roman" w:hAnsi="Calibri" w:cs="Calibri"/>
          <w:color w:val="000000" w:themeColor="text1"/>
          <w:sz w:val="22"/>
          <w:szCs w:val="22"/>
        </w:rPr>
        <w:t>Free Ohio State Fair admission offered to all libraries across the State of Ohio for any youth who participate the State Library of Ohio Summer Reading Program.</w:t>
      </w:r>
    </w:p>
    <w:p w14:paraId="5CC617FB" w14:textId="77777777" w:rsidR="00617846" w:rsidRPr="00F77374" w:rsidRDefault="00617846" w:rsidP="00617846">
      <w:pPr>
        <w:numPr>
          <w:ilvl w:val="0"/>
          <w:numId w:val="6"/>
        </w:numPr>
        <w:textAlignment w:val="top"/>
        <w:rPr>
          <w:rFonts w:ascii="Calibri" w:eastAsia="Times New Roman" w:hAnsi="Calibri" w:cs="Calibri"/>
          <w:color w:val="000000" w:themeColor="text1"/>
          <w:sz w:val="22"/>
          <w:szCs w:val="22"/>
        </w:rPr>
      </w:pPr>
      <w:r w:rsidRPr="00F77374">
        <w:rPr>
          <w:rFonts w:ascii="Calibri" w:eastAsia="Times New Roman" w:hAnsi="Calibri" w:cs="Calibri"/>
          <w:color w:val="000000" w:themeColor="text1"/>
          <w:sz w:val="22"/>
          <w:szCs w:val="22"/>
        </w:rPr>
        <w:t>Exhibitors or participants from all 88 counties.</w:t>
      </w:r>
    </w:p>
    <w:p w14:paraId="3692D505" w14:textId="30CB925F" w:rsidR="00617846" w:rsidRPr="00F77374" w:rsidRDefault="00617846" w:rsidP="00617846">
      <w:pPr>
        <w:numPr>
          <w:ilvl w:val="0"/>
          <w:numId w:val="6"/>
        </w:numPr>
        <w:textAlignment w:val="top"/>
        <w:rPr>
          <w:rFonts w:ascii="Calibri" w:eastAsia="Times New Roman" w:hAnsi="Calibri" w:cs="Calibri"/>
          <w:color w:val="000000" w:themeColor="text1"/>
          <w:sz w:val="22"/>
          <w:szCs w:val="22"/>
        </w:rPr>
      </w:pPr>
      <w:r w:rsidRPr="00F77374">
        <w:rPr>
          <w:rFonts w:ascii="Calibri" w:eastAsia="Times New Roman" w:hAnsi="Calibri" w:cs="Calibri"/>
          <w:color w:val="000000" w:themeColor="text1"/>
          <w:sz w:val="22"/>
          <w:szCs w:val="22"/>
        </w:rPr>
        <w:t>Tickets purchased by visitors from all 50 states</w:t>
      </w:r>
      <w:r w:rsidR="00F77374" w:rsidRPr="00F77374">
        <w:rPr>
          <w:rFonts w:ascii="Calibri" w:eastAsia="Times New Roman" w:hAnsi="Calibri" w:cs="Calibri"/>
          <w:color w:val="000000" w:themeColor="text1"/>
          <w:sz w:val="22"/>
          <w:szCs w:val="22"/>
        </w:rPr>
        <w:t xml:space="preserve"> and 23 countries outside of the U.S. </w:t>
      </w:r>
      <w:r w:rsidRPr="00F77374">
        <w:rPr>
          <w:rFonts w:ascii="Calibri" w:eastAsia="Times New Roman" w:hAnsi="Calibri" w:cs="Calibri"/>
          <w:color w:val="000000" w:themeColor="text1"/>
          <w:sz w:val="22"/>
          <w:szCs w:val="22"/>
        </w:rPr>
        <w:t>according to Ticketmaster sales data.</w:t>
      </w:r>
    </w:p>
    <w:p w14:paraId="3A02FCAE" w14:textId="77777777" w:rsidR="00617846" w:rsidRPr="00DC62A5" w:rsidRDefault="00617846" w:rsidP="00617846">
      <w:pPr>
        <w:numPr>
          <w:ilvl w:val="0"/>
          <w:numId w:val="6"/>
        </w:numPr>
        <w:textAlignment w:val="top"/>
        <w:rPr>
          <w:rFonts w:ascii="Calibri" w:eastAsia="Times New Roman" w:hAnsi="Calibri" w:cs="Calibri"/>
          <w:color w:val="000000" w:themeColor="text1"/>
          <w:sz w:val="22"/>
          <w:szCs w:val="22"/>
        </w:rPr>
      </w:pPr>
      <w:r w:rsidRPr="00DC62A5">
        <w:rPr>
          <w:rFonts w:ascii="Calibri" w:eastAsia="Times New Roman" w:hAnsi="Calibri" w:cs="Calibri"/>
          <w:color w:val="000000" w:themeColor="text1"/>
          <w:sz w:val="22"/>
          <w:szCs w:val="22"/>
        </w:rPr>
        <w:t>Food Facts:</w:t>
      </w:r>
    </w:p>
    <w:p w14:paraId="1FA46D37" w14:textId="3D5057F0" w:rsidR="00617846" w:rsidRPr="00DC62A5" w:rsidRDefault="00DC62A5" w:rsidP="00617846">
      <w:pPr>
        <w:numPr>
          <w:ilvl w:val="1"/>
          <w:numId w:val="6"/>
        </w:numPr>
        <w:textAlignment w:val="top"/>
        <w:rPr>
          <w:rFonts w:ascii="Calibri" w:eastAsia="Times New Roman" w:hAnsi="Calibri" w:cs="Calibri"/>
          <w:color w:val="000000" w:themeColor="text1"/>
          <w:sz w:val="22"/>
          <w:szCs w:val="22"/>
        </w:rPr>
      </w:pPr>
      <w:r w:rsidRPr="00DC62A5">
        <w:rPr>
          <w:rFonts w:ascii="Calibri" w:eastAsia="Times New Roman" w:hAnsi="Calibri" w:cs="Calibri"/>
          <w:color w:val="000000" w:themeColor="text1"/>
          <w:sz w:val="22"/>
          <w:szCs w:val="22"/>
        </w:rPr>
        <w:t>93,677</w:t>
      </w:r>
      <w:r w:rsidR="00617846" w:rsidRPr="00DC62A5">
        <w:rPr>
          <w:rFonts w:ascii="Calibri" w:eastAsia="Times New Roman" w:hAnsi="Calibri" w:cs="Calibri"/>
          <w:color w:val="000000" w:themeColor="text1"/>
          <w:sz w:val="22"/>
          <w:szCs w:val="22"/>
        </w:rPr>
        <w:t xml:space="preserve"> lemonades of all varieties purchased</w:t>
      </w:r>
    </w:p>
    <w:p w14:paraId="01FE8DD5" w14:textId="5A0CA397" w:rsidR="00617846" w:rsidRPr="00DC62A5" w:rsidRDefault="00DC62A5" w:rsidP="00617846">
      <w:pPr>
        <w:numPr>
          <w:ilvl w:val="1"/>
          <w:numId w:val="6"/>
        </w:numPr>
        <w:textAlignment w:val="top"/>
        <w:rPr>
          <w:rFonts w:ascii="Calibri" w:eastAsia="Times New Roman" w:hAnsi="Calibri" w:cs="Calibri"/>
          <w:color w:val="000000" w:themeColor="text1"/>
          <w:sz w:val="22"/>
          <w:szCs w:val="22"/>
        </w:rPr>
      </w:pPr>
      <w:r w:rsidRPr="00DC62A5">
        <w:rPr>
          <w:rFonts w:ascii="Calibri" w:eastAsia="Times New Roman" w:hAnsi="Calibri" w:cs="Calibri"/>
          <w:color w:val="000000" w:themeColor="text1"/>
          <w:sz w:val="22"/>
          <w:szCs w:val="22"/>
        </w:rPr>
        <w:t>62,116</w:t>
      </w:r>
      <w:r w:rsidR="00617846" w:rsidRPr="00DC62A5">
        <w:rPr>
          <w:rFonts w:ascii="Calibri" w:eastAsia="Times New Roman" w:hAnsi="Calibri" w:cs="Calibri"/>
          <w:color w:val="000000" w:themeColor="text1"/>
          <w:sz w:val="22"/>
          <w:szCs w:val="22"/>
        </w:rPr>
        <w:t xml:space="preserve"> orders of fries of all varieties purchased </w:t>
      </w:r>
    </w:p>
    <w:p w14:paraId="1D93D65C" w14:textId="4D0564C6" w:rsidR="00617846" w:rsidRPr="00DC62A5" w:rsidRDefault="00DC62A5" w:rsidP="00617846">
      <w:pPr>
        <w:numPr>
          <w:ilvl w:val="1"/>
          <w:numId w:val="6"/>
        </w:numPr>
        <w:textAlignment w:val="top"/>
        <w:rPr>
          <w:rFonts w:ascii="Calibri" w:eastAsia="Times New Roman" w:hAnsi="Calibri" w:cs="Calibri"/>
          <w:color w:val="000000" w:themeColor="text1"/>
          <w:sz w:val="22"/>
          <w:szCs w:val="22"/>
        </w:rPr>
      </w:pPr>
      <w:r w:rsidRPr="00DC62A5">
        <w:rPr>
          <w:rFonts w:ascii="Calibri" w:eastAsia="Times New Roman" w:hAnsi="Calibri" w:cs="Calibri"/>
          <w:color w:val="000000" w:themeColor="text1"/>
          <w:sz w:val="22"/>
          <w:szCs w:val="22"/>
        </w:rPr>
        <w:t>46,631</w:t>
      </w:r>
      <w:r w:rsidR="00617846" w:rsidRPr="00DC62A5">
        <w:rPr>
          <w:rFonts w:ascii="Calibri" w:eastAsia="Times New Roman" w:hAnsi="Calibri" w:cs="Calibri"/>
          <w:color w:val="000000" w:themeColor="text1"/>
          <w:sz w:val="22"/>
          <w:szCs w:val="22"/>
        </w:rPr>
        <w:t xml:space="preserve"> foods on a stick purchased</w:t>
      </w:r>
    </w:p>
    <w:p w14:paraId="5EDFC770" w14:textId="5A407D33" w:rsidR="00DC62A5" w:rsidRPr="00DC62A5" w:rsidRDefault="00DC62A5" w:rsidP="00617846">
      <w:pPr>
        <w:numPr>
          <w:ilvl w:val="1"/>
          <w:numId w:val="6"/>
        </w:numPr>
        <w:textAlignment w:val="top"/>
        <w:rPr>
          <w:rFonts w:ascii="Calibri" w:eastAsia="Times New Roman" w:hAnsi="Calibri" w:cs="Calibri"/>
          <w:color w:val="000000" w:themeColor="text1"/>
          <w:sz w:val="22"/>
          <w:szCs w:val="22"/>
        </w:rPr>
      </w:pPr>
      <w:r w:rsidRPr="00DC62A5">
        <w:rPr>
          <w:rFonts w:ascii="Calibri" w:eastAsia="Times New Roman" w:hAnsi="Calibri" w:cs="Calibri"/>
          <w:color w:val="000000" w:themeColor="text1"/>
          <w:sz w:val="22"/>
          <w:szCs w:val="22"/>
        </w:rPr>
        <w:t>36,622 orders of ice cream sold by the American Dairy Association Mideast</w:t>
      </w:r>
    </w:p>
    <w:p w14:paraId="4B9340D2" w14:textId="60B07041" w:rsidR="00617846" w:rsidRPr="00DC62A5" w:rsidRDefault="00DC62A5" w:rsidP="00617846">
      <w:pPr>
        <w:numPr>
          <w:ilvl w:val="1"/>
          <w:numId w:val="6"/>
        </w:numPr>
        <w:textAlignment w:val="top"/>
        <w:rPr>
          <w:rFonts w:ascii="Calibri" w:eastAsia="Times New Roman" w:hAnsi="Calibri" w:cs="Calibri"/>
          <w:color w:val="000000" w:themeColor="text1"/>
          <w:sz w:val="22"/>
          <w:szCs w:val="22"/>
        </w:rPr>
      </w:pPr>
      <w:r w:rsidRPr="00DC62A5">
        <w:rPr>
          <w:rFonts w:ascii="Calibri" w:eastAsia="Times New Roman" w:hAnsi="Calibri" w:cs="Calibri"/>
          <w:color w:val="000000" w:themeColor="text1"/>
          <w:sz w:val="22"/>
          <w:szCs w:val="22"/>
        </w:rPr>
        <w:t>29,834</w:t>
      </w:r>
      <w:r w:rsidR="00617846" w:rsidRPr="00DC62A5">
        <w:rPr>
          <w:rFonts w:ascii="Calibri" w:eastAsia="Times New Roman" w:hAnsi="Calibri" w:cs="Calibri"/>
          <w:color w:val="000000" w:themeColor="text1"/>
          <w:sz w:val="22"/>
          <w:szCs w:val="22"/>
        </w:rPr>
        <w:t xml:space="preserve"> corn dogs purchased</w:t>
      </w:r>
    </w:p>
    <w:p w14:paraId="6B2A8803" w14:textId="1AA5C2B2" w:rsidR="00617846" w:rsidRPr="00DC62A5" w:rsidRDefault="00DC62A5" w:rsidP="00617846">
      <w:pPr>
        <w:numPr>
          <w:ilvl w:val="1"/>
          <w:numId w:val="6"/>
        </w:numPr>
        <w:textAlignment w:val="top"/>
        <w:rPr>
          <w:rFonts w:ascii="Calibri" w:eastAsia="Times New Roman" w:hAnsi="Calibri" w:cs="Calibri"/>
          <w:color w:val="000000" w:themeColor="text1"/>
          <w:sz w:val="22"/>
          <w:szCs w:val="22"/>
        </w:rPr>
      </w:pPr>
      <w:r w:rsidRPr="00DC62A5">
        <w:rPr>
          <w:rFonts w:ascii="Calibri" w:eastAsia="Times New Roman" w:hAnsi="Calibri" w:cs="Calibri"/>
          <w:color w:val="000000" w:themeColor="text1"/>
          <w:sz w:val="22"/>
          <w:szCs w:val="22"/>
        </w:rPr>
        <w:t>36,747</w:t>
      </w:r>
      <w:r w:rsidR="00617846" w:rsidRPr="00DC62A5">
        <w:rPr>
          <w:rFonts w:ascii="Calibri" w:eastAsia="Times New Roman" w:hAnsi="Calibri" w:cs="Calibri"/>
          <w:color w:val="000000" w:themeColor="text1"/>
          <w:sz w:val="22"/>
          <w:szCs w:val="22"/>
        </w:rPr>
        <w:t xml:space="preserve"> deviled eggs purchased</w:t>
      </w:r>
    </w:p>
    <w:p w14:paraId="59B0BF1E" w14:textId="76C26886" w:rsidR="00617846" w:rsidRPr="00DC62A5" w:rsidRDefault="00DC62A5" w:rsidP="00617846">
      <w:pPr>
        <w:numPr>
          <w:ilvl w:val="1"/>
          <w:numId w:val="6"/>
        </w:numPr>
        <w:textAlignment w:val="top"/>
        <w:rPr>
          <w:rFonts w:ascii="Calibri" w:eastAsia="Times New Roman" w:hAnsi="Calibri" w:cs="Calibri"/>
          <w:color w:val="000000" w:themeColor="text1"/>
          <w:sz w:val="22"/>
          <w:szCs w:val="22"/>
        </w:rPr>
      </w:pPr>
      <w:r w:rsidRPr="00DC62A5">
        <w:rPr>
          <w:rFonts w:ascii="Calibri" w:eastAsia="Times New Roman" w:hAnsi="Calibri" w:cs="Calibri"/>
          <w:color w:val="000000" w:themeColor="text1"/>
          <w:sz w:val="22"/>
          <w:szCs w:val="22"/>
        </w:rPr>
        <w:t>18,940</w:t>
      </w:r>
      <w:r w:rsidR="00617846" w:rsidRPr="00DC62A5">
        <w:rPr>
          <w:rFonts w:ascii="Calibri" w:eastAsia="Times New Roman" w:hAnsi="Calibri" w:cs="Calibri"/>
          <w:color w:val="000000" w:themeColor="text1"/>
          <w:sz w:val="22"/>
          <w:szCs w:val="22"/>
        </w:rPr>
        <w:t xml:space="preserve"> funnel cakes of all varieties purchased</w:t>
      </w:r>
    </w:p>
    <w:p w14:paraId="6CA0CE9E" w14:textId="2B419D00" w:rsidR="00617846" w:rsidRPr="00DC62A5" w:rsidRDefault="00DC62A5" w:rsidP="00617846">
      <w:pPr>
        <w:numPr>
          <w:ilvl w:val="1"/>
          <w:numId w:val="6"/>
        </w:numPr>
        <w:textAlignment w:val="top"/>
        <w:rPr>
          <w:rFonts w:ascii="Calibri" w:eastAsia="Times New Roman" w:hAnsi="Calibri" w:cs="Calibri"/>
          <w:color w:val="000000" w:themeColor="text1"/>
          <w:sz w:val="22"/>
          <w:szCs w:val="22"/>
        </w:rPr>
      </w:pPr>
      <w:r w:rsidRPr="00DC62A5">
        <w:rPr>
          <w:rFonts w:ascii="Calibri" w:eastAsia="Times New Roman" w:hAnsi="Calibri" w:cs="Calibri"/>
          <w:color w:val="000000" w:themeColor="text1"/>
          <w:sz w:val="22"/>
          <w:szCs w:val="22"/>
        </w:rPr>
        <w:t>13,788</w:t>
      </w:r>
      <w:r w:rsidR="00617846" w:rsidRPr="00DC62A5">
        <w:rPr>
          <w:rFonts w:ascii="Calibri" w:eastAsia="Times New Roman" w:hAnsi="Calibri" w:cs="Calibri"/>
          <w:color w:val="000000" w:themeColor="text1"/>
          <w:sz w:val="22"/>
          <w:szCs w:val="22"/>
        </w:rPr>
        <w:t xml:space="preserve"> orders of bourbon chicken purchased</w:t>
      </w:r>
    </w:p>
    <w:p w14:paraId="702372BD" w14:textId="322AB17A" w:rsidR="00617846" w:rsidRPr="00DC62A5" w:rsidRDefault="00DC62A5" w:rsidP="00617846">
      <w:pPr>
        <w:numPr>
          <w:ilvl w:val="1"/>
          <w:numId w:val="6"/>
        </w:numPr>
        <w:textAlignment w:val="top"/>
        <w:rPr>
          <w:rFonts w:ascii="Calibri" w:eastAsia="Times New Roman" w:hAnsi="Calibri" w:cs="Calibri"/>
          <w:color w:val="000000" w:themeColor="text1"/>
          <w:sz w:val="22"/>
          <w:szCs w:val="22"/>
        </w:rPr>
      </w:pPr>
      <w:r w:rsidRPr="00DC62A5">
        <w:rPr>
          <w:rFonts w:ascii="Calibri" w:eastAsia="Times New Roman" w:hAnsi="Calibri" w:cs="Calibri"/>
          <w:color w:val="000000" w:themeColor="text1"/>
          <w:sz w:val="22"/>
          <w:szCs w:val="22"/>
        </w:rPr>
        <w:t>9,273</w:t>
      </w:r>
      <w:r w:rsidR="00617846" w:rsidRPr="00DC62A5">
        <w:rPr>
          <w:rFonts w:ascii="Calibri" w:eastAsia="Times New Roman" w:hAnsi="Calibri" w:cs="Calibri"/>
          <w:color w:val="000000" w:themeColor="text1"/>
          <w:sz w:val="22"/>
          <w:szCs w:val="22"/>
        </w:rPr>
        <w:t xml:space="preserve"> turkey legs purchased</w:t>
      </w:r>
    </w:p>
    <w:p w14:paraId="1765B04D" w14:textId="491ED73D" w:rsidR="00DC62A5" w:rsidRPr="00DC62A5" w:rsidRDefault="00DC62A5" w:rsidP="00DC62A5">
      <w:pPr>
        <w:numPr>
          <w:ilvl w:val="1"/>
          <w:numId w:val="6"/>
        </w:numPr>
        <w:textAlignment w:val="top"/>
        <w:rPr>
          <w:rFonts w:ascii="Calibri" w:eastAsia="Times New Roman" w:hAnsi="Calibri" w:cs="Calibri"/>
          <w:color w:val="000000" w:themeColor="text1"/>
          <w:sz w:val="22"/>
          <w:szCs w:val="22"/>
        </w:rPr>
      </w:pPr>
      <w:r w:rsidRPr="00DC62A5">
        <w:rPr>
          <w:rFonts w:ascii="Calibri" w:eastAsia="Times New Roman" w:hAnsi="Calibri" w:cs="Calibri"/>
          <w:color w:val="000000" w:themeColor="text1"/>
          <w:sz w:val="22"/>
          <w:szCs w:val="22"/>
        </w:rPr>
        <w:t>9,949</w:t>
      </w:r>
      <w:r w:rsidR="00617846" w:rsidRPr="00DC62A5">
        <w:rPr>
          <w:rFonts w:ascii="Calibri" w:eastAsia="Times New Roman" w:hAnsi="Calibri" w:cs="Calibri"/>
          <w:color w:val="000000" w:themeColor="text1"/>
          <w:sz w:val="22"/>
          <w:szCs w:val="22"/>
        </w:rPr>
        <w:t xml:space="preserve"> cream puffs purchased</w:t>
      </w:r>
    </w:p>
    <w:p w14:paraId="3BFD26DA" w14:textId="36EB0BCD" w:rsidR="00DC62A5" w:rsidRPr="00DC62A5" w:rsidRDefault="00DC62A5" w:rsidP="00DC62A5">
      <w:pPr>
        <w:numPr>
          <w:ilvl w:val="1"/>
          <w:numId w:val="6"/>
        </w:numPr>
        <w:textAlignment w:val="top"/>
        <w:rPr>
          <w:rFonts w:ascii="Calibri" w:eastAsia="Times New Roman" w:hAnsi="Calibri" w:cs="Calibri"/>
          <w:color w:val="000000" w:themeColor="text1"/>
          <w:sz w:val="22"/>
          <w:szCs w:val="22"/>
        </w:rPr>
      </w:pPr>
      <w:r w:rsidRPr="00DC62A5">
        <w:rPr>
          <w:rFonts w:ascii="Calibri" w:eastAsia="Times New Roman" w:hAnsi="Calibri" w:cs="Calibri"/>
          <w:color w:val="000000" w:themeColor="text1"/>
          <w:sz w:val="22"/>
          <w:szCs w:val="22"/>
        </w:rPr>
        <w:t>8,281 order</w:t>
      </w:r>
      <w:r w:rsidR="00C30360">
        <w:rPr>
          <w:rFonts w:ascii="Calibri" w:eastAsia="Times New Roman" w:hAnsi="Calibri" w:cs="Calibri"/>
          <w:color w:val="000000" w:themeColor="text1"/>
          <w:sz w:val="22"/>
          <w:szCs w:val="22"/>
        </w:rPr>
        <w:t>s</w:t>
      </w:r>
      <w:r w:rsidRPr="00DC62A5">
        <w:rPr>
          <w:rFonts w:ascii="Calibri" w:eastAsia="Times New Roman" w:hAnsi="Calibri" w:cs="Calibri"/>
          <w:color w:val="000000" w:themeColor="text1"/>
          <w:sz w:val="22"/>
          <w:szCs w:val="22"/>
        </w:rPr>
        <w:t xml:space="preserve"> of mini donuts</w:t>
      </w:r>
    </w:p>
    <w:p w14:paraId="5FE28176" w14:textId="77777777" w:rsidR="00617846" w:rsidRPr="0014423A" w:rsidRDefault="00617846" w:rsidP="00617846">
      <w:pPr>
        <w:textAlignment w:val="top"/>
        <w:rPr>
          <w:rFonts w:ascii="Calibri" w:eastAsia="Times New Roman" w:hAnsi="Calibri" w:cs="Calibri"/>
          <w:i/>
          <w:iCs/>
          <w:color w:val="000000" w:themeColor="text1"/>
          <w:sz w:val="22"/>
          <w:szCs w:val="22"/>
        </w:rPr>
      </w:pPr>
      <w:r w:rsidRPr="0014423A">
        <w:rPr>
          <w:rFonts w:ascii="Calibri" w:eastAsia="Times New Roman" w:hAnsi="Calibri" w:cs="Calibri"/>
          <w:i/>
          <w:iCs/>
          <w:color w:val="000000" w:themeColor="text1"/>
          <w:sz w:val="22"/>
          <w:szCs w:val="22"/>
        </w:rPr>
        <w:t>Food numbers reflect data collected from concessions contracted through the Ohio State Fair. It does not include food concessions owned by or contracted through Talley Amusements.</w:t>
      </w:r>
    </w:p>
    <w:p w14:paraId="4789F80C" w14:textId="77777777" w:rsidR="00617846" w:rsidRPr="00617846" w:rsidRDefault="00617846" w:rsidP="00617846">
      <w:pPr>
        <w:textAlignment w:val="top"/>
        <w:rPr>
          <w:rFonts w:ascii="Calibri" w:eastAsia="Times New Roman" w:hAnsi="Calibri" w:cs="Calibri"/>
          <w:color w:val="000000" w:themeColor="text1"/>
          <w:sz w:val="22"/>
          <w:szCs w:val="22"/>
        </w:rPr>
      </w:pPr>
    </w:p>
    <w:p w14:paraId="426ED54B" w14:textId="53CA965B" w:rsidR="00617846" w:rsidRDefault="00617846" w:rsidP="00617846">
      <w:pPr>
        <w:textAlignment w:val="top"/>
        <w:rPr>
          <w:rFonts w:ascii="Calibri" w:eastAsia="Times New Roman" w:hAnsi="Calibri" w:cs="Calibri"/>
          <w:color w:val="000000" w:themeColor="text1"/>
          <w:sz w:val="22"/>
          <w:szCs w:val="22"/>
        </w:rPr>
      </w:pPr>
      <w:r w:rsidRPr="00617846">
        <w:rPr>
          <w:rFonts w:ascii="Calibri" w:eastAsia="Times New Roman" w:hAnsi="Calibri" w:cs="Calibri"/>
          <w:color w:val="000000" w:themeColor="text1"/>
          <w:sz w:val="22"/>
          <w:szCs w:val="22"/>
        </w:rPr>
        <w:t>Next year, the Ohio State Fair will run July 2</w:t>
      </w:r>
      <w:r>
        <w:rPr>
          <w:rFonts w:ascii="Calibri" w:eastAsia="Times New Roman" w:hAnsi="Calibri" w:cs="Calibri"/>
          <w:color w:val="000000" w:themeColor="text1"/>
          <w:sz w:val="22"/>
          <w:szCs w:val="22"/>
        </w:rPr>
        <w:t>8</w:t>
      </w:r>
      <w:r w:rsidRPr="00617846">
        <w:rPr>
          <w:rFonts w:ascii="Calibri" w:eastAsia="Times New Roman" w:hAnsi="Calibri" w:cs="Calibri"/>
          <w:color w:val="000000" w:themeColor="text1"/>
          <w:sz w:val="22"/>
          <w:szCs w:val="22"/>
        </w:rPr>
        <w:t xml:space="preserve"> through Aug. </w:t>
      </w:r>
      <w:r>
        <w:rPr>
          <w:rFonts w:ascii="Calibri" w:eastAsia="Times New Roman" w:hAnsi="Calibri" w:cs="Calibri"/>
          <w:color w:val="000000" w:themeColor="text1"/>
          <w:sz w:val="22"/>
          <w:szCs w:val="22"/>
        </w:rPr>
        <w:t>8,</w:t>
      </w:r>
      <w:r w:rsidRPr="00617846">
        <w:rPr>
          <w:rFonts w:ascii="Calibri" w:eastAsia="Times New Roman" w:hAnsi="Calibri" w:cs="Calibri"/>
          <w:color w:val="000000" w:themeColor="text1"/>
          <w:sz w:val="22"/>
          <w:szCs w:val="22"/>
        </w:rPr>
        <w:t xml:space="preserve"> 202</w:t>
      </w:r>
      <w:r>
        <w:rPr>
          <w:rFonts w:ascii="Calibri" w:eastAsia="Times New Roman" w:hAnsi="Calibri" w:cs="Calibri"/>
          <w:color w:val="000000" w:themeColor="text1"/>
          <w:sz w:val="22"/>
          <w:szCs w:val="22"/>
        </w:rPr>
        <w:t>7</w:t>
      </w:r>
      <w:r w:rsidRPr="00617846">
        <w:rPr>
          <w:rFonts w:ascii="Calibri" w:eastAsia="Times New Roman" w:hAnsi="Calibri" w:cs="Calibri"/>
          <w:color w:val="000000" w:themeColor="text1"/>
          <w:sz w:val="22"/>
          <w:szCs w:val="22"/>
        </w:rPr>
        <w:t>.</w:t>
      </w:r>
    </w:p>
    <w:p w14:paraId="37CE06B7" w14:textId="77777777" w:rsidR="00617846" w:rsidRPr="00617846" w:rsidRDefault="00617846" w:rsidP="00AC5AD6">
      <w:pPr>
        <w:textAlignment w:val="top"/>
        <w:rPr>
          <w:rFonts w:ascii="Calibri" w:eastAsia="Times New Roman" w:hAnsi="Calibri" w:cs="Calibri"/>
          <w:color w:val="000000" w:themeColor="text1"/>
          <w:sz w:val="22"/>
          <w:szCs w:val="22"/>
        </w:rPr>
      </w:pPr>
    </w:p>
    <w:p w14:paraId="6E41AA37" w14:textId="52E707A1" w:rsidR="00783C53" w:rsidRPr="00855BAB" w:rsidRDefault="00783C53" w:rsidP="00855BAB">
      <w:pPr>
        <w:textAlignment w:val="top"/>
        <w:rPr>
          <w:rFonts w:ascii="Calibri" w:eastAsia="Times New Roman" w:hAnsi="Calibri" w:cs="Calibri"/>
          <w:color w:val="000000" w:themeColor="text1"/>
          <w:sz w:val="22"/>
          <w:szCs w:val="22"/>
        </w:rPr>
      </w:pPr>
      <w:r w:rsidRPr="009D6D04">
        <w:rPr>
          <w:rFonts w:ascii="Calibri" w:eastAsia="Times New Roman" w:hAnsi="Calibri" w:cs="Calibri"/>
          <w:color w:val="000000" w:themeColor="text1"/>
          <w:sz w:val="22"/>
          <w:szCs w:val="22"/>
        </w:rPr>
        <w:t>The Ohio Expo Center is proud to host the Ohio State Fair. With big-name entertainment, educational activities, hundreds of exhibits and one of the largest junior livestock shows in the nation, the 2026 Ohio State Fair will run July 29 - Aug. 9. For more information, visit ohiostatefair.com, call 1-888-OHO-EXPO or 1-614-644-FAIR. </w:t>
      </w:r>
    </w:p>
    <w:bookmarkEnd w:id="0"/>
    <w:p w14:paraId="682BE07C" w14:textId="77777777" w:rsidR="00783C53" w:rsidRDefault="00783C53" w:rsidP="00783C53">
      <w:pPr>
        <w:jc w:val="center"/>
        <w:rPr>
          <w:rFonts w:ascii="Calibri" w:hAnsi="Calibri" w:cs="Calibri"/>
          <w:bCs/>
          <w:sz w:val="16"/>
          <w:szCs w:val="16"/>
        </w:rPr>
      </w:pPr>
      <w:r w:rsidRPr="002C0618">
        <w:rPr>
          <w:rFonts w:ascii="Calibri" w:hAnsi="Calibri" w:cs="Calibri"/>
          <w:bCs/>
          <w:sz w:val="16"/>
          <w:szCs w:val="16"/>
        </w:rPr>
        <w:t xml:space="preserve"> -30-</w:t>
      </w:r>
    </w:p>
    <w:p w14:paraId="515799F1" w14:textId="77777777" w:rsidR="00841EE1" w:rsidRPr="00841EE1" w:rsidRDefault="00841EE1" w:rsidP="00841EE1">
      <w:pPr>
        <w:jc w:val="center"/>
        <w:rPr>
          <w:rFonts w:ascii="Calibri" w:hAnsi="Calibri" w:cs="Calibri"/>
          <w:bCs/>
          <w:sz w:val="18"/>
          <w:szCs w:val="18"/>
        </w:rPr>
      </w:pPr>
      <w:r w:rsidRPr="00841EE1">
        <w:rPr>
          <w:rFonts w:ascii="Calibri" w:hAnsi="Calibri" w:cs="Calibri"/>
          <w:bCs/>
          <w:sz w:val="18"/>
          <w:szCs w:val="18"/>
        </w:rPr>
        <w:t>  </w:t>
      </w:r>
    </w:p>
    <w:p w14:paraId="28B99E39" w14:textId="67A78AD2" w:rsidR="00841EE1" w:rsidRPr="00841EE1" w:rsidRDefault="00841EE1" w:rsidP="00841EE1">
      <w:pPr>
        <w:rPr>
          <w:rFonts w:ascii="Calibri" w:hAnsi="Calibri" w:cs="Calibri"/>
          <w:bCs/>
          <w:sz w:val="18"/>
          <w:szCs w:val="18"/>
        </w:rPr>
      </w:pPr>
      <w:r w:rsidRPr="00841EE1">
        <w:rPr>
          <w:rFonts w:ascii="Calibri" w:hAnsi="Calibri" w:cs="Calibri"/>
          <w:bCs/>
          <w:sz w:val="18"/>
          <w:szCs w:val="18"/>
        </w:rPr>
        <w:t>Graphics and assets are available at the following links:  </w:t>
      </w:r>
    </w:p>
    <w:bookmarkStart w:id="1" w:name="2023OhioStateFairMediaGuide_3"/>
    <w:p w14:paraId="73F7CB38" w14:textId="21858E35" w:rsidR="00841EE1" w:rsidRPr="00841EE1" w:rsidRDefault="00841EE1" w:rsidP="00841EE1">
      <w:pPr>
        <w:numPr>
          <w:ilvl w:val="0"/>
          <w:numId w:val="1"/>
        </w:numPr>
        <w:rPr>
          <w:rFonts w:ascii="Calibri" w:hAnsi="Calibri" w:cs="Calibri"/>
          <w:bCs/>
          <w:sz w:val="18"/>
          <w:szCs w:val="18"/>
        </w:rPr>
      </w:pPr>
      <w:r>
        <w:fldChar w:fldCharType="begin"/>
      </w:r>
      <w:r>
        <w:instrText>HYPERLINK "https://ohiostatefair.s3.us-east-1.amazonaws.com/marketing/media_guide.pdf"</w:instrText>
      </w:r>
      <w:r>
        <w:fldChar w:fldCharType="separate"/>
      </w:r>
      <w:r w:rsidRPr="000E6026">
        <w:rPr>
          <w:rStyle w:val="Hyperlink"/>
          <w:rFonts w:ascii="Calibri" w:hAnsi="Calibri" w:cs="Calibri"/>
          <w:bCs/>
          <w:sz w:val="18"/>
          <w:szCs w:val="18"/>
        </w:rPr>
        <w:t>2026 Ohio State Fair Media Guide</w:t>
      </w:r>
      <w:bookmarkEnd w:id="1"/>
      <w:r>
        <w:fldChar w:fldCharType="end"/>
      </w:r>
    </w:p>
    <w:bookmarkStart w:id="2" w:name="Broll_5"/>
    <w:p w14:paraId="5EED914B" w14:textId="77777777" w:rsidR="00841EE1" w:rsidRPr="00841EE1" w:rsidRDefault="00841EE1" w:rsidP="00841EE1">
      <w:pPr>
        <w:numPr>
          <w:ilvl w:val="0"/>
          <w:numId w:val="1"/>
        </w:numPr>
        <w:spacing w:before="100" w:beforeAutospacing="1" w:after="100" w:afterAutospacing="1"/>
        <w:rPr>
          <w:rFonts w:ascii="Calibri" w:eastAsia="Times New Roman" w:hAnsi="Calibri" w:cs="Calibri"/>
          <w:color w:val="000000"/>
          <w:sz w:val="18"/>
          <w:szCs w:val="18"/>
        </w:rPr>
      </w:pPr>
      <w:r w:rsidRPr="00841EE1">
        <w:rPr>
          <w:rFonts w:ascii="Calibri" w:hAnsi="Calibri" w:cs="Calibri"/>
          <w:color w:val="000000"/>
          <w:sz w:val="18"/>
          <w:szCs w:val="18"/>
        </w:rPr>
        <w:fldChar w:fldCharType="begin"/>
      </w:r>
      <w:r w:rsidRPr="00841EE1">
        <w:rPr>
          <w:rFonts w:ascii="Calibri" w:hAnsi="Calibri" w:cs="Calibri"/>
          <w:color w:val="000000"/>
          <w:sz w:val="18"/>
          <w:szCs w:val="18"/>
        </w:rPr>
        <w:instrText>HYPERLINK "https://gcc02.safelinks.protection.outlook.com/?url=https%3A%2F%2Flinks.engage.ticketmaster.com%2Fels%2Fv2%2F6LAzcPa9~WCN%2FeE1oQmpsNVBUTmh4V2VUaE03ZFVJdC9KdlV0dUZWbWVVdnFxK296TDljVUtZK01PZ1FYQ1ZGNmxQbFpNNFZrWEI4MVl2YlZYV3JKVjBONjlkcUhtemNqcHgwaS9sNlRLV0hkWmZMSHlqak09S0%2F&amp;data=05%7C02%7CA.Shoults%40expo.ohio.gov%7Cd108dccd1d894e3ebc1508deb00dd1eb%7C50f8fcc494d84f0784eb36ed57c7c8a2%7C0%7C0%7C639141770566346962%7CUnknown%7CTWFpbGZsb3d8eyJFbXB0eU1hcGkiOnRydWUsIlYiOiIwLjAuMDAwMCIsIlAiOiJXaW4zMiIsIkFOIjoiTWFpbCIsIldUIjoyfQ%3D%3D%7C0%7C%7C%7C&amp;sdata=yUHRRkJOArV3c2t4wkBKDJKONhx0EpUAk0Eew1thEaI%3D&amp;reserved=0" \o "Original URL: https://links.engage.ticketmaster.com/els/v2/6LAzcPa9~WCN/eE1oQmpsNVBUTmh4V2VUaE03ZFVJdC9KdlV0dUZWbWVVdnFxK296TDljVUtZK01PZ1FYQ1ZGNmxQbFpNNFZrWEI4MVl2YlZYV3JKVjBONjlkcUhtemNqcHgwaS9sNlRLV0hkWmZMSHlqak09S0/  Click to follow link." \t "_blank"</w:instrText>
      </w:r>
      <w:r w:rsidRPr="00841EE1">
        <w:rPr>
          <w:rFonts w:ascii="Calibri" w:hAnsi="Calibri" w:cs="Calibri"/>
          <w:color w:val="000000"/>
          <w:sz w:val="18"/>
          <w:szCs w:val="18"/>
        </w:rPr>
      </w:r>
      <w:r w:rsidRPr="00841EE1">
        <w:rPr>
          <w:rFonts w:ascii="Calibri" w:hAnsi="Calibri" w:cs="Calibri"/>
          <w:color w:val="000000"/>
          <w:sz w:val="18"/>
          <w:szCs w:val="18"/>
        </w:rPr>
        <w:fldChar w:fldCharType="separate"/>
      </w:r>
      <w:r w:rsidRPr="00841EE1">
        <w:rPr>
          <w:rStyle w:val="Hyperlink"/>
          <w:rFonts w:ascii="Calibri" w:hAnsi="Calibri" w:cs="Calibri"/>
          <w:color w:val="0068A5"/>
          <w:sz w:val="18"/>
          <w:szCs w:val="18"/>
        </w:rPr>
        <w:t>B-roll</w:t>
      </w:r>
      <w:r w:rsidRPr="00841EE1">
        <w:rPr>
          <w:rFonts w:ascii="Calibri" w:hAnsi="Calibri" w:cs="Calibri"/>
          <w:color w:val="000000"/>
          <w:sz w:val="18"/>
          <w:szCs w:val="18"/>
        </w:rPr>
        <w:fldChar w:fldCharType="end"/>
      </w:r>
      <w:bookmarkEnd w:id="2"/>
    </w:p>
    <w:bookmarkStart w:id="3" w:name="Photosandlogo_6"/>
    <w:p w14:paraId="5AEBE1D5" w14:textId="77777777" w:rsidR="00841EE1" w:rsidRPr="00841EE1" w:rsidRDefault="00841EE1" w:rsidP="00841EE1">
      <w:pPr>
        <w:numPr>
          <w:ilvl w:val="0"/>
          <w:numId w:val="1"/>
        </w:numPr>
        <w:spacing w:before="100" w:beforeAutospacing="1" w:after="100" w:afterAutospacing="1"/>
        <w:rPr>
          <w:rFonts w:ascii="Calibri" w:hAnsi="Calibri" w:cs="Calibri"/>
          <w:color w:val="000000"/>
          <w:sz w:val="18"/>
          <w:szCs w:val="18"/>
        </w:rPr>
      </w:pPr>
      <w:r w:rsidRPr="00841EE1">
        <w:rPr>
          <w:rFonts w:ascii="Calibri" w:hAnsi="Calibri" w:cs="Calibri"/>
          <w:color w:val="000000"/>
          <w:sz w:val="18"/>
          <w:szCs w:val="18"/>
        </w:rPr>
        <w:fldChar w:fldCharType="begin"/>
      </w:r>
      <w:r w:rsidRPr="00841EE1">
        <w:rPr>
          <w:rFonts w:ascii="Calibri" w:hAnsi="Calibri" w:cs="Calibri"/>
          <w:color w:val="000000"/>
          <w:sz w:val="18"/>
          <w:szCs w:val="18"/>
        </w:rPr>
        <w:instrText>HYPERLINK "https://gcc02.safelinks.protection.outlook.com/?url=https%3A%2F%2Flinks.engage.ticketmaster.com%2Fels%2Fv2%2FZzg_fqg6PWHk%2FeE1oQmpsNVBUTmh4V2VUaE03ZFVJdC9KdlV0dUZWbWVVdnFxK296TDljVUtZK01PZ1FYQ1ZGNmxQbFpNNFZrWEI4MVl2YlZYV3JKVjBONjlkcUhtemNqcHgwaS9sNlRLV0hkWmZMSHlqak09S0%2F&amp;data=05%7C02%7CA.Shoults%40expo.ohio.gov%7Cd108dccd1d894e3ebc1508deb00dd1eb%7C50f8fcc494d84f0784eb36ed57c7c8a2%7C0%7C0%7C639141770566365400%7CUnknown%7CTWFpbGZsb3d8eyJFbXB0eU1hcGkiOnRydWUsIlYiOiIwLjAuMDAwMCIsIlAiOiJXaW4zMiIsIkFOIjoiTWFpbCIsIldUIjoyfQ%3D%3D%7C0%7C%7C%7C&amp;sdata=2wasR6yveuAyldyvmxMsMaRasS7zlP2xNPzsatMgUAA%3D&amp;reserved=0" \o "Original URL: https://links.engage.ticketmaster.com/els/v2/Zzg_fqg6PWHk/eE1oQmpsNVBUTmh4V2VUaE03ZFVJdC9KdlV0dUZWbWVVdnFxK296TDljVUtZK01PZ1FYQ1ZGNmxQbFpNNFZrWEI4MVl2YlZYV3JKVjBONjlkcUhtemNqcHgwaS9sNlRLV0hkWmZMSHlqak09S0/  Click to follow link." \t "_blank"</w:instrText>
      </w:r>
      <w:r w:rsidRPr="00841EE1">
        <w:rPr>
          <w:rFonts w:ascii="Calibri" w:hAnsi="Calibri" w:cs="Calibri"/>
          <w:color w:val="000000"/>
          <w:sz w:val="18"/>
          <w:szCs w:val="18"/>
        </w:rPr>
      </w:r>
      <w:r w:rsidRPr="00841EE1">
        <w:rPr>
          <w:rFonts w:ascii="Calibri" w:hAnsi="Calibri" w:cs="Calibri"/>
          <w:color w:val="000000"/>
          <w:sz w:val="18"/>
          <w:szCs w:val="18"/>
        </w:rPr>
        <w:fldChar w:fldCharType="separate"/>
      </w:r>
      <w:r w:rsidRPr="00841EE1">
        <w:rPr>
          <w:rStyle w:val="Hyperlink"/>
          <w:rFonts w:ascii="Calibri" w:hAnsi="Calibri" w:cs="Calibri"/>
          <w:color w:val="0068A5"/>
          <w:sz w:val="18"/>
          <w:szCs w:val="18"/>
        </w:rPr>
        <w:t>Photos and logo</w:t>
      </w:r>
      <w:r w:rsidRPr="00841EE1">
        <w:rPr>
          <w:rFonts w:ascii="Calibri" w:hAnsi="Calibri" w:cs="Calibri"/>
          <w:color w:val="000000"/>
          <w:sz w:val="18"/>
          <w:szCs w:val="18"/>
        </w:rPr>
        <w:fldChar w:fldCharType="end"/>
      </w:r>
      <w:bookmarkEnd w:id="3"/>
    </w:p>
    <w:p w14:paraId="28786FB8" w14:textId="77777777" w:rsidR="00841EE1" w:rsidRDefault="00841EE1" w:rsidP="00783C53">
      <w:pPr>
        <w:jc w:val="center"/>
        <w:rPr>
          <w:rFonts w:ascii="Calibri" w:hAnsi="Calibri" w:cs="Calibri"/>
          <w:bCs/>
          <w:sz w:val="16"/>
          <w:szCs w:val="16"/>
        </w:rPr>
      </w:pPr>
    </w:p>
    <w:tbl>
      <w:tblPr>
        <w:tblW w:w="5000" w:type="pct"/>
        <w:tblCellMar>
          <w:left w:w="0" w:type="dxa"/>
          <w:right w:w="0" w:type="dxa"/>
        </w:tblCellMar>
        <w:tblLook w:val="04A0" w:firstRow="1" w:lastRow="0" w:firstColumn="1" w:lastColumn="0" w:noHBand="0" w:noVBand="1"/>
      </w:tblPr>
      <w:tblGrid>
        <w:gridCol w:w="11232"/>
      </w:tblGrid>
      <w:tr w:rsidR="00783C53" w:rsidRPr="00FD16A1" w14:paraId="71EF810E" w14:textId="77777777" w:rsidTr="000A29F6">
        <w:tc>
          <w:tcPr>
            <w:tcW w:w="0" w:type="auto"/>
            <w:tcMar>
              <w:top w:w="150" w:type="dxa"/>
              <w:left w:w="150" w:type="dxa"/>
              <w:bottom w:w="150" w:type="dxa"/>
              <w:right w:w="150" w:type="dxa"/>
            </w:tcMar>
            <w:hideMark/>
          </w:tcPr>
          <w:tbl>
            <w:tblPr>
              <w:tblW w:w="5000" w:type="pct"/>
              <w:jc w:val="center"/>
              <w:tblBorders>
                <w:top w:val="single" w:sz="6" w:space="0" w:color="BBBBBB"/>
              </w:tblBorders>
              <w:tblCellMar>
                <w:left w:w="0" w:type="dxa"/>
                <w:right w:w="0" w:type="dxa"/>
              </w:tblCellMar>
              <w:tblLook w:val="04A0" w:firstRow="1" w:lastRow="0" w:firstColumn="1" w:lastColumn="0" w:noHBand="0" w:noVBand="1"/>
            </w:tblPr>
            <w:tblGrid>
              <w:gridCol w:w="10932"/>
            </w:tblGrid>
            <w:tr w:rsidR="00783C53" w:rsidRPr="00FD16A1" w14:paraId="743B6D06" w14:textId="77777777" w:rsidTr="000A29F6">
              <w:trPr>
                <w:jc w:val="center"/>
              </w:trPr>
              <w:tc>
                <w:tcPr>
                  <w:tcW w:w="0" w:type="auto"/>
                  <w:hideMark/>
                </w:tcPr>
                <w:p w14:paraId="764FF373" w14:textId="77777777" w:rsidR="00783C53" w:rsidRPr="00FD16A1" w:rsidRDefault="00783C53" w:rsidP="000A29F6">
                  <w:pPr>
                    <w:rPr>
                      <w:rFonts w:ascii="Arial" w:eastAsia="Times New Roman" w:hAnsi="Arial" w:cs="Arial"/>
                      <w:color w:val="555555"/>
                      <w:sz w:val="21"/>
                      <w:szCs w:val="21"/>
                    </w:rPr>
                  </w:pPr>
                </w:p>
              </w:tc>
            </w:tr>
          </w:tbl>
          <w:p w14:paraId="26D26EC0" w14:textId="77777777" w:rsidR="00783C53" w:rsidRPr="00FD16A1" w:rsidRDefault="00783C53" w:rsidP="000A29F6">
            <w:pPr>
              <w:rPr>
                <w:rFonts w:ascii="Times New Roman" w:eastAsia="Times New Roman" w:hAnsi="Times New Roman"/>
              </w:rPr>
            </w:pPr>
          </w:p>
        </w:tc>
      </w:tr>
    </w:tbl>
    <w:p w14:paraId="33AD2564" w14:textId="77777777" w:rsidR="00783C53" w:rsidRDefault="00783C53" w:rsidP="00783C53">
      <w:pPr>
        <w:rPr>
          <w:rFonts w:ascii="Calibri" w:eastAsia="Calibri" w:hAnsi="Calibri" w:cs="Calibri"/>
          <w:bCs/>
          <w:sz w:val="16"/>
          <w:szCs w:val="16"/>
        </w:rPr>
      </w:pPr>
    </w:p>
    <w:p w14:paraId="148047FF" w14:textId="77777777" w:rsidR="00783C53" w:rsidRPr="00F06CEF" w:rsidRDefault="00783C53" w:rsidP="00EE392B">
      <w:pPr>
        <w:jc w:val="center"/>
        <w:rPr>
          <w:rFonts w:ascii="Calibri" w:eastAsia="Calibri" w:hAnsi="Calibri" w:cs="Calibri"/>
          <w:bCs/>
          <w:sz w:val="16"/>
          <w:szCs w:val="16"/>
        </w:rPr>
      </w:pPr>
      <w:r w:rsidRPr="00F06CEF">
        <w:rPr>
          <w:rFonts w:ascii="Calibri" w:eastAsia="Calibri" w:hAnsi="Calibri" w:cs="Calibri"/>
          <w:bCs/>
          <w:sz w:val="16"/>
          <w:szCs w:val="16"/>
        </w:rPr>
        <w:t>The Ohio Expo Center is an equal opportunity employer and service provider.</w:t>
      </w:r>
    </w:p>
    <w:p w14:paraId="1856ACE0" w14:textId="77777777" w:rsidR="00783C53" w:rsidRDefault="00783C53" w:rsidP="00783C53">
      <w:pPr>
        <w:rPr>
          <w:rFonts w:ascii="Calibri" w:eastAsia="Calibri" w:hAnsi="Calibri" w:cs="Calibri"/>
          <w:bCs/>
          <w:sz w:val="18"/>
          <w:szCs w:val="18"/>
        </w:rPr>
      </w:pPr>
    </w:p>
    <w:p w14:paraId="5032B96F" w14:textId="77777777" w:rsidR="00783C53" w:rsidRPr="002709F4" w:rsidRDefault="00783C53" w:rsidP="00783C53">
      <w:pPr>
        <w:jc w:val="center"/>
        <w:rPr>
          <w:rFonts w:ascii="Calibri" w:hAnsi="Calibri" w:cs="Calibri"/>
          <w:bCs/>
          <w:sz w:val="16"/>
          <w:szCs w:val="16"/>
        </w:rPr>
      </w:pPr>
    </w:p>
    <w:p w14:paraId="715E911D" w14:textId="67837FC7" w:rsidR="00655C74" w:rsidRPr="00783C53" w:rsidRDefault="00655C74" w:rsidP="00783C53"/>
    <w:sectPr w:rsidR="00655C74" w:rsidRPr="00783C53" w:rsidSect="0075018A">
      <w:type w:val="continuous"/>
      <w:pgSz w:w="12240" w:h="15840" w:code="1"/>
      <w:pgMar w:top="360" w:right="504" w:bottom="360" w:left="504"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E70ED"/>
    <w:multiLevelType w:val="multilevel"/>
    <w:tmpl w:val="2624B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0931FB"/>
    <w:multiLevelType w:val="multilevel"/>
    <w:tmpl w:val="73A4DB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0F3FB3"/>
    <w:multiLevelType w:val="multilevel"/>
    <w:tmpl w:val="73A4D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396EFB"/>
    <w:multiLevelType w:val="multilevel"/>
    <w:tmpl w:val="D8BA0C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A43DD4"/>
    <w:multiLevelType w:val="multilevel"/>
    <w:tmpl w:val="3D2C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880DD5"/>
    <w:multiLevelType w:val="multilevel"/>
    <w:tmpl w:val="9348A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01230E"/>
    <w:multiLevelType w:val="multilevel"/>
    <w:tmpl w:val="FD6E2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5A47E2"/>
    <w:multiLevelType w:val="multilevel"/>
    <w:tmpl w:val="F38C0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8849151">
    <w:abstractNumId w:val="1"/>
  </w:num>
  <w:num w:numId="2" w16cid:durableId="1817869086">
    <w:abstractNumId w:val="2"/>
  </w:num>
  <w:num w:numId="3" w16cid:durableId="151797053">
    <w:abstractNumId w:val="6"/>
  </w:num>
  <w:num w:numId="4" w16cid:durableId="1484276928">
    <w:abstractNumId w:val="4"/>
  </w:num>
  <w:num w:numId="5" w16cid:durableId="2134515968">
    <w:abstractNumId w:val="7"/>
  </w:num>
  <w:num w:numId="6" w16cid:durableId="1723678314">
    <w:abstractNumId w:val="3"/>
  </w:num>
  <w:num w:numId="7" w16cid:durableId="1733117320">
    <w:abstractNumId w:val="5"/>
  </w:num>
  <w:num w:numId="8" w16cid:durableId="444926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301"/>
    <w:rsid w:val="000221CB"/>
    <w:rsid w:val="00026E0B"/>
    <w:rsid w:val="00040AF8"/>
    <w:rsid w:val="000659CD"/>
    <w:rsid w:val="00071D61"/>
    <w:rsid w:val="00084665"/>
    <w:rsid w:val="000A6C91"/>
    <w:rsid w:val="000B6EF8"/>
    <w:rsid w:val="000C4246"/>
    <w:rsid w:val="000C461A"/>
    <w:rsid w:val="000D6BD3"/>
    <w:rsid w:val="000E02AC"/>
    <w:rsid w:val="000E6026"/>
    <w:rsid w:val="000F2EF3"/>
    <w:rsid w:val="00105B08"/>
    <w:rsid w:val="001106B6"/>
    <w:rsid w:val="00136160"/>
    <w:rsid w:val="001429F9"/>
    <w:rsid w:val="0014423A"/>
    <w:rsid w:val="00146D3A"/>
    <w:rsid w:val="00153D3A"/>
    <w:rsid w:val="0017105F"/>
    <w:rsid w:val="0018604A"/>
    <w:rsid w:val="00186BFC"/>
    <w:rsid w:val="00191757"/>
    <w:rsid w:val="001A45A2"/>
    <w:rsid w:val="001B0CE8"/>
    <w:rsid w:val="0022258F"/>
    <w:rsid w:val="0024555D"/>
    <w:rsid w:val="00246414"/>
    <w:rsid w:val="00257B5F"/>
    <w:rsid w:val="002709F4"/>
    <w:rsid w:val="00275D67"/>
    <w:rsid w:val="0028710A"/>
    <w:rsid w:val="00292098"/>
    <w:rsid w:val="00293B64"/>
    <w:rsid w:val="00294CBD"/>
    <w:rsid w:val="00297F64"/>
    <w:rsid w:val="002A6E0F"/>
    <w:rsid w:val="002C0618"/>
    <w:rsid w:val="002C1EF1"/>
    <w:rsid w:val="002C657E"/>
    <w:rsid w:val="002D3DD9"/>
    <w:rsid w:val="002E1CCC"/>
    <w:rsid w:val="002F4703"/>
    <w:rsid w:val="0030196E"/>
    <w:rsid w:val="00346835"/>
    <w:rsid w:val="00346D6F"/>
    <w:rsid w:val="0036094D"/>
    <w:rsid w:val="003670E7"/>
    <w:rsid w:val="00371CE0"/>
    <w:rsid w:val="003806E6"/>
    <w:rsid w:val="00385CB0"/>
    <w:rsid w:val="003B619B"/>
    <w:rsid w:val="003E4BBA"/>
    <w:rsid w:val="003F3D94"/>
    <w:rsid w:val="003F6C20"/>
    <w:rsid w:val="00403ACE"/>
    <w:rsid w:val="004076A4"/>
    <w:rsid w:val="004441CC"/>
    <w:rsid w:val="00447A9A"/>
    <w:rsid w:val="00457ED9"/>
    <w:rsid w:val="0047022F"/>
    <w:rsid w:val="00470EC7"/>
    <w:rsid w:val="004755F7"/>
    <w:rsid w:val="00477079"/>
    <w:rsid w:val="00487726"/>
    <w:rsid w:val="00490864"/>
    <w:rsid w:val="0049099F"/>
    <w:rsid w:val="00494433"/>
    <w:rsid w:val="004B3E8E"/>
    <w:rsid w:val="004B60F9"/>
    <w:rsid w:val="004D5EC2"/>
    <w:rsid w:val="004D6433"/>
    <w:rsid w:val="004F7AD2"/>
    <w:rsid w:val="005037BC"/>
    <w:rsid w:val="0052516C"/>
    <w:rsid w:val="00535931"/>
    <w:rsid w:val="00537F9A"/>
    <w:rsid w:val="00550D03"/>
    <w:rsid w:val="0055168C"/>
    <w:rsid w:val="00562FA0"/>
    <w:rsid w:val="00575C66"/>
    <w:rsid w:val="005B6EBE"/>
    <w:rsid w:val="005E3884"/>
    <w:rsid w:val="005E598D"/>
    <w:rsid w:val="005F17AF"/>
    <w:rsid w:val="006142AF"/>
    <w:rsid w:val="00617846"/>
    <w:rsid w:val="00620E16"/>
    <w:rsid w:val="00630B84"/>
    <w:rsid w:val="00636C16"/>
    <w:rsid w:val="00655C74"/>
    <w:rsid w:val="006576CA"/>
    <w:rsid w:val="0066273D"/>
    <w:rsid w:val="006647E2"/>
    <w:rsid w:val="0067445F"/>
    <w:rsid w:val="00682ABD"/>
    <w:rsid w:val="00686359"/>
    <w:rsid w:val="00687C6B"/>
    <w:rsid w:val="006916AD"/>
    <w:rsid w:val="006A0DB1"/>
    <w:rsid w:val="006C3431"/>
    <w:rsid w:val="006D2B8F"/>
    <w:rsid w:val="006D3B70"/>
    <w:rsid w:val="006D5485"/>
    <w:rsid w:val="006E6BD0"/>
    <w:rsid w:val="006E6D05"/>
    <w:rsid w:val="007133EE"/>
    <w:rsid w:val="00720AED"/>
    <w:rsid w:val="00722C0F"/>
    <w:rsid w:val="00734743"/>
    <w:rsid w:val="007373B7"/>
    <w:rsid w:val="0075018A"/>
    <w:rsid w:val="007615ED"/>
    <w:rsid w:val="00783C53"/>
    <w:rsid w:val="007A3EA7"/>
    <w:rsid w:val="007A4EAD"/>
    <w:rsid w:val="007B0D28"/>
    <w:rsid w:val="007B2DAE"/>
    <w:rsid w:val="007C667C"/>
    <w:rsid w:val="007D6630"/>
    <w:rsid w:val="007E0BC0"/>
    <w:rsid w:val="007F5A10"/>
    <w:rsid w:val="00813C97"/>
    <w:rsid w:val="00814DDA"/>
    <w:rsid w:val="008363DB"/>
    <w:rsid w:val="00841EE1"/>
    <w:rsid w:val="0084546C"/>
    <w:rsid w:val="00855BAB"/>
    <w:rsid w:val="0086695A"/>
    <w:rsid w:val="00886040"/>
    <w:rsid w:val="008A05B5"/>
    <w:rsid w:val="008A1221"/>
    <w:rsid w:val="008A2D8D"/>
    <w:rsid w:val="008B71E1"/>
    <w:rsid w:val="008D087B"/>
    <w:rsid w:val="008D599E"/>
    <w:rsid w:val="008E7271"/>
    <w:rsid w:val="0090000C"/>
    <w:rsid w:val="00903224"/>
    <w:rsid w:val="00921452"/>
    <w:rsid w:val="00933345"/>
    <w:rsid w:val="00947110"/>
    <w:rsid w:val="00953284"/>
    <w:rsid w:val="0096654C"/>
    <w:rsid w:val="00970C9B"/>
    <w:rsid w:val="00975D77"/>
    <w:rsid w:val="00983A89"/>
    <w:rsid w:val="009A1305"/>
    <w:rsid w:val="009B4F5F"/>
    <w:rsid w:val="009D6D04"/>
    <w:rsid w:val="009F7149"/>
    <w:rsid w:val="00A2653F"/>
    <w:rsid w:val="00A3501B"/>
    <w:rsid w:val="00A42145"/>
    <w:rsid w:val="00A65AAB"/>
    <w:rsid w:val="00A77B4D"/>
    <w:rsid w:val="00A81E57"/>
    <w:rsid w:val="00A90575"/>
    <w:rsid w:val="00AC4094"/>
    <w:rsid w:val="00AC5AD6"/>
    <w:rsid w:val="00AE078C"/>
    <w:rsid w:val="00AE272A"/>
    <w:rsid w:val="00B10301"/>
    <w:rsid w:val="00B11199"/>
    <w:rsid w:val="00B16AE9"/>
    <w:rsid w:val="00B423EC"/>
    <w:rsid w:val="00B55D98"/>
    <w:rsid w:val="00B6629D"/>
    <w:rsid w:val="00B66410"/>
    <w:rsid w:val="00B66B9F"/>
    <w:rsid w:val="00B87CB8"/>
    <w:rsid w:val="00BB3649"/>
    <w:rsid w:val="00BB58AC"/>
    <w:rsid w:val="00BF79CF"/>
    <w:rsid w:val="00C00E56"/>
    <w:rsid w:val="00C03B79"/>
    <w:rsid w:val="00C113B1"/>
    <w:rsid w:val="00C137FE"/>
    <w:rsid w:val="00C272B4"/>
    <w:rsid w:val="00C30360"/>
    <w:rsid w:val="00C30AC0"/>
    <w:rsid w:val="00C41129"/>
    <w:rsid w:val="00C425B7"/>
    <w:rsid w:val="00C454CF"/>
    <w:rsid w:val="00C46A75"/>
    <w:rsid w:val="00C63E05"/>
    <w:rsid w:val="00C641D7"/>
    <w:rsid w:val="00CA08A2"/>
    <w:rsid w:val="00CD6179"/>
    <w:rsid w:val="00D00D6F"/>
    <w:rsid w:val="00D13015"/>
    <w:rsid w:val="00D357B3"/>
    <w:rsid w:val="00D603F6"/>
    <w:rsid w:val="00D76B42"/>
    <w:rsid w:val="00D77701"/>
    <w:rsid w:val="00D80986"/>
    <w:rsid w:val="00D869EF"/>
    <w:rsid w:val="00D87622"/>
    <w:rsid w:val="00D90842"/>
    <w:rsid w:val="00DB4573"/>
    <w:rsid w:val="00DC62A5"/>
    <w:rsid w:val="00DE00F4"/>
    <w:rsid w:val="00DE5BFC"/>
    <w:rsid w:val="00E277A8"/>
    <w:rsid w:val="00E31CEC"/>
    <w:rsid w:val="00E440C4"/>
    <w:rsid w:val="00E468FD"/>
    <w:rsid w:val="00E5201C"/>
    <w:rsid w:val="00E572A6"/>
    <w:rsid w:val="00E61F1F"/>
    <w:rsid w:val="00E63B7D"/>
    <w:rsid w:val="00E71E52"/>
    <w:rsid w:val="00E76ECE"/>
    <w:rsid w:val="00EC1EF9"/>
    <w:rsid w:val="00ED77EB"/>
    <w:rsid w:val="00EE392B"/>
    <w:rsid w:val="00EF0BBB"/>
    <w:rsid w:val="00F02292"/>
    <w:rsid w:val="00F06CEF"/>
    <w:rsid w:val="00F30A0D"/>
    <w:rsid w:val="00F30B59"/>
    <w:rsid w:val="00F32CC5"/>
    <w:rsid w:val="00F471F2"/>
    <w:rsid w:val="00F47408"/>
    <w:rsid w:val="00F557BA"/>
    <w:rsid w:val="00F74B7D"/>
    <w:rsid w:val="00F75656"/>
    <w:rsid w:val="00F77374"/>
    <w:rsid w:val="00FA4FAA"/>
    <w:rsid w:val="00FA612D"/>
    <w:rsid w:val="00FC0424"/>
    <w:rsid w:val="00FC362F"/>
    <w:rsid w:val="00FD4CBF"/>
    <w:rsid w:val="165F91B6"/>
    <w:rsid w:val="579B1E86"/>
    <w:rsid w:val="78E6B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4C8EB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10301"/>
    <w:rPr>
      <w:rFonts w:ascii="Times" w:eastAsia="Times" w:hAnsi="Times" w:cs="Times New Roman"/>
      <w:szCs w:val="20"/>
    </w:rPr>
  </w:style>
  <w:style w:type="paragraph" w:styleId="Heading1">
    <w:name w:val="heading 1"/>
    <w:basedOn w:val="Normal"/>
    <w:link w:val="Heading1Char"/>
    <w:uiPriority w:val="9"/>
    <w:qFormat/>
    <w:rsid w:val="009D6D04"/>
    <w:pPr>
      <w:spacing w:before="100" w:beforeAutospacing="1" w:after="100" w:afterAutospacing="1"/>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9D6D04"/>
    <w:pPr>
      <w:spacing w:before="100" w:beforeAutospacing="1" w:after="100" w:afterAutospacing="1"/>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AC5AD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B10301"/>
    <w:pPr>
      <w:ind w:left="7200"/>
    </w:pPr>
    <w:rPr>
      <w:rFonts w:ascii="Arial" w:eastAsia="Times New Roman" w:hAnsi="Arial"/>
      <w:lang w:val="x-none" w:eastAsia="x-none"/>
    </w:rPr>
  </w:style>
  <w:style w:type="character" w:customStyle="1" w:styleId="BodyTextIndentChar">
    <w:name w:val="Body Text Indent Char"/>
    <w:basedOn w:val="DefaultParagraphFont"/>
    <w:link w:val="BodyTextIndent"/>
    <w:rsid w:val="00B10301"/>
    <w:rPr>
      <w:rFonts w:ascii="Arial" w:eastAsia="Times New Roman" w:hAnsi="Arial" w:cs="Times New Roman"/>
      <w:szCs w:val="20"/>
      <w:lang w:val="x-none" w:eastAsia="x-none"/>
    </w:rPr>
  </w:style>
  <w:style w:type="character" w:styleId="Hyperlink">
    <w:name w:val="Hyperlink"/>
    <w:rsid w:val="00B10301"/>
    <w:rPr>
      <w:color w:val="0000FF"/>
      <w:u w:val="single"/>
    </w:rPr>
  </w:style>
  <w:style w:type="paragraph" w:styleId="BalloonText">
    <w:name w:val="Balloon Text"/>
    <w:basedOn w:val="Normal"/>
    <w:link w:val="BalloonTextChar"/>
    <w:uiPriority w:val="99"/>
    <w:semiHidden/>
    <w:unhideWhenUsed/>
    <w:rsid w:val="00071D61"/>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071D61"/>
    <w:rPr>
      <w:rFonts w:ascii="Times New Roman" w:eastAsia="Times" w:hAnsi="Times New Roman" w:cs="Times New Roman"/>
      <w:sz w:val="18"/>
      <w:szCs w:val="18"/>
    </w:rPr>
  </w:style>
  <w:style w:type="character" w:styleId="CommentReference">
    <w:name w:val="annotation reference"/>
    <w:basedOn w:val="DefaultParagraphFont"/>
    <w:uiPriority w:val="99"/>
    <w:semiHidden/>
    <w:unhideWhenUsed/>
    <w:rsid w:val="002C0618"/>
    <w:rPr>
      <w:sz w:val="16"/>
      <w:szCs w:val="16"/>
    </w:rPr>
  </w:style>
  <w:style w:type="paragraph" w:styleId="CommentText">
    <w:name w:val="annotation text"/>
    <w:basedOn w:val="Normal"/>
    <w:link w:val="CommentTextChar"/>
    <w:uiPriority w:val="99"/>
    <w:semiHidden/>
    <w:unhideWhenUsed/>
    <w:rsid w:val="002C0618"/>
    <w:rPr>
      <w:sz w:val="20"/>
    </w:rPr>
  </w:style>
  <w:style w:type="character" w:customStyle="1" w:styleId="CommentTextChar">
    <w:name w:val="Comment Text Char"/>
    <w:basedOn w:val="DefaultParagraphFont"/>
    <w:link w:val="CommentText"/>
    <w:uiPriority w:val="99"/>
    <w:semiHidden/>
    <w:rsid w:val="002C0618"/>
    <w:rPr>
      <w:rFonts w:ascii="Times" w:eastAsia="Times" w:hAnsi="Times" w:cs="Times New Roman"/>
      <w:sz w:val="20"/>
      <w:szCs w:val="20"/>
    </w:rPr>
  </w:style>
  <w:style w:type="paragraph" w:styleId="CommentSubject">
    <w:name w:val="annotation subject"/>
    <w:basedOn w:val="CommentText"/>
    <w:next w:val="CommentText"/>
    <w:link w:val="CommentSubjectChar"/>
    <w:uiPriority w:val="99"/>
    <w:semiHidden/>
    <w:unhideWhenUsed/>
    <w:rsid w:val="002C0618"/>
    <w:rPr>
      <w:b/>
      <w:bCs/>
    </w:rPr>
  </w:style>
  <w:style w:type="character" w:customStyle="1" w:styleId="CommentSubjectChar">
    <w:name w:val="Comment Subject Char"/>
    <w:basedOn w:val="CommentTextChar"/>
    <w:link w:val="CommentSubject"/>
    <w:uiPriority w:val="99"/>
    <w:semiHidden/>
    <w:rsid w:val="002C0618"/>
    <w:rPr>
      <w:rFonts w:ascii="Times" w:eastAsia="Times" w:hAnsi="Times" w:cs="Times New Roman"/>
      <w:b/>
      <w:bCs/>
      <w:sz w:val="20"/>
      <w:szCs w:val="20"/>
    </w:rPr>
  </w:style>
  <w:style w:type="character" w:styleId="UnresolvedMention">
    <w:name w:val="Unresolved Mention"/>
    <w:basedOn w:val="DefaultParagraphFont"/>
    <w:uiPriority w:val="99"/>
    <w:rsid w:val="002C0618"/>
    <w:rPr>
      <w:color w:val="605E5C"/>
      <w:shd w:val="clear" w:color="auto" w:fill="E1DFDD"/>
    </w:rPr>
  </w:style>
  <w:style w:type="character" w:styleId="FollowedHyperlink">
    <w:name w:val="FollowedHyperlink"/>
    <w:basedOn w:val="DefaultParagraphFont"/>
    <w:uiPriority w:val="99"/>
    <w:semiHidden/>
    <w:unhideWhenUsed/>
    <w:rsid w:val="00F06CEF"/>
    <w:rPr>
      <w:color w:val="954F72" w:themeColor="followedHyperlink"/>
      <w:u w:val="single"/>
    </w:rPr>
  </w:style>
  <w:style w:type="paragraph" w:styleId="Revision">
    <w:name w:val="Revision"/>
    <w:hidden/>
    <w:uiPriority w:val="99"/>
    <w:semiHidden/>
    <w:rsid w:val="00403ACE"/>
    <w:rPr>
      <w:rFonts w:ascii="Times" w:eastAsia="Times" w:hAnsi="Times" w:cs="Times New Roman"/>
      <w:szCs w:val="20"/>
    </w:rPr>
  </w:style>
  <w:style w:type="paragraph" w:styleId="NormalWeb">
    <w:name w:val="Normal (Web)"/>
    <w:basedOn w:val="Normal"/>
    <w:uiPriority w:val="99"/>
    <w:unhideWhenUsed/>
    <w:rsid w:val="006A0DB1"/>
    <w:pPr>
      <w:spacing w:before="100" w:beforeAutospacing="1" w:after="100" w:afterAutospacing="1"/>
    </w:pPr>
    <w:rPr>
      <w:rFonts w:ascii="Times New Roman" w:eastAsia="Times New Roman" w:hAnsi="Times New Roman"/>
      <w:szCs w:val="24"/>
    </w:rPr>
  </w:style>
  <w:style w:type="character" w:customStyle="1" w:styleId="Heading1Char">
    <w:name w:val="Heading 1 Char"/>
    <w:basedOn w:val="DefaultParagraphFont"/>
    <w:link w:val="Heading1"/>
    <w:uiPriority w:val="9"/>
    <w:rsid w:val="009D6D0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D6D04"/>
    <w:rPr>
      <w:rFonts w:ascii="Times New Roman" w:eastAsia="Times New Roman" w:hAnsi="Times New Roman" w:cs="Times New Roman"/>
      <w:b/>
      <w:bCs/>
      <w:sz w:val="36"/>
      <w:szCs w:val="36"/>
    </w:rPr>
  </w:style>
  <w:style w:type="character" w:styleId="Strong">
    <w:name w:val="Strong"/>
    <w:basedOn w:val="DefaultParagraphFont"/>
    <w:uiPriority w:val="22"/>
    <w:qFormat/>
    <w:rsid w:val="009D6D04"/>
    <w:rPr>
      <w:b/>
      <w:bCs/>
    </w:rPr>
  </w:style>
  <w:style w:type="character" w:customStyle="1" w:styleId="Heading3Char">
    <w:name w:val="Heading 3 Char"/>
    <w:basedOn w:val="DefaultParagraphFont"/>
    <w:link w:val="Heading3"/>
    <w:uiPriority w:val="9"/>
    <w:semiHidden/>
    <w:rsid w:val="00AC5AD6"/>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3561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920f5b4-f35a-4bd1-ab57-79db69ad10fb}" enabled="1" method="Standard" siteId="{50f8fcc4-94d8-4f07-84eb-36ed57c7c8a2}" contentBits="0" removed="0"/>
</clbl:labelList>
</file>

<file path=docProps/app.xml><?xml version="1.0" encoding="utf-8"?>
<Properties xmlns="http://schemas.openxmlformats.org/officeDocument/2006/extended-properties" xmlns:vt="http://schemas.openxmlformats.org/officeDocument/2006/docPropsVTypes">
  <Template>Normal.dotm</Template>
  <TotalTime>383</TotalTime>
  <Pages>2</Pages>
  <Words>1205</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jj.reen7@gmail.com</dc:creator>
  <cp:keywords/>
  <dc:description/>
  <cp:lastModifiedBy>Shoults, Alicia</cp:lastModifiedBy>
  <cp:revision>18</cp:revision>
  <dcterms:created xsi:type="dcterms:W3CDTF">2026-08-06T21:26:00Z</dcterms:created>
  <dcterms:modified xsi:type="dcterms:W3CDTF">2026-08-13T18:22:00Z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f284833f818c74c1a103f17adaca9b844a166eae8947ec51b350f06a29d7b9ac</vt:lpwstr>
  </property>
</Properties>
</file>