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3555" w:val="left" w:leader="none"/>
          <w:tab w:pos="9689" w:val="left" w:leader="none"/>
        </w:tabs>
        <w:rPr>
          <w:b w:val="0"/>
        </w:rPr>
      </w:pPr>
      <w:r>
        <w:rPr>
          <w:b w:val="0"/>
          <w:color w:val="FFFFFF"/>
          <w:shd w:fill="000000" w:color="auto" w:val="clear"/>
        </w:rPr>
        <w:tab/>
        <w:t>Job</w:t>
      </w:r>
      <w:r>
        <w:rPr>
          <w:b w:val="0"/>
          <w:color w:val="FFFFFF"/>
          <w:spacing w:val="-6"/>
          <w:shd w:fill="000000" w:color="auto" w:val="clear"/>
        </w:rPr>
        <w:t> </w:t>
      </w:r>
      <w:r>
        <w:rPr>
          <w:b w:val="0"/>
          <w:color w:val="FFFFFF"/>
          <w:spacing w:val="-2"/>
          <w:shd w:fill="000000" w:color="auto" w:val="clear"/>
        </w:rPr>
        <w:t>Description</w:t>
      </w:r>
      <w:r>
        <w:rPr>
          <w:b w:val="0"/>
          <w:color w:val="FFFFFF"/>
          <w:shd w:fill="000000" w:color="auto" w:val="clear"/>
        </w:rPr>
        <w:tab/>
      </w:r>
    </w:p>
    <w:p>
      <w:pPr>
        <w:spacing w:before="253"/>
        <w:ind w:left="140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5409344</wp:posOffset>
            </wp:positionH>
            <wp:positionV relativeFrom="paragraph">
              <wp:posOffset>158469</wp:posOffset>
            </wp:positionV>
            <wp:extent cx="709593" cy="70959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593" cy="709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Title:</w:t>
      </w:r>
      <w:r>
        <w:rPr>
          <w:b/>
          <w:spacing w:val="-3"/>
          <w:sz w:val="24"/>
        </w:rPr>
        <w:t> </w:t>
      </w:r>
      <w:r>
        <w:rPr>
          <w:sz w:val="24"/>
        </w:rPr>
        <w:t>Minority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2"/>
          <w:sz w:val="24"/>
        </w:rPr>
        <w:t> Advisor</w:t>
      </w:r>
    </w:p>
    <w:p>
      <w:pPr>
        <w:spacing w:before="182"/>
        <w:ind w:left="140" w:right="0" w:firstLine="0"/>
        <w:jc w:val="left"/>
        <w:rPr>
          <w:sz w:val="24"/>
        </w:rPr>
      </w:pPr>
      <w:r>
        <w:rPr>
          <w:b/>
          <w:sz w:val="24"/>
        </w:rPr>
        <w:t>Reports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to:</w:t>
      </w:r>
      <w:r>
        <w:rPr>
          <w:b/>
          <w:spacing w:val="-2"/>
          <w:sz w:val="24"/>
        </w:rPr>
        <w:t> </w:t>
      </w:r>
      <w:r>
        <w:rPr>
          <w:sz w:val="24"/>
        </w:rPr>
        <w:t>Minority</w:t>
      </w:r>
      <w:r>
        <w:rPr>
          <w:spacing w:val="-1"/>
          <w:sz w:val="24"/>
        </w:rPr>
        <w:t> </w:t>
      </w:r>
      <w:r>
        <w:rPr>
          <w:sz w:val="24"/>
        </w:rPr>
        <w:t>Chief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Minority</w:t>
      </w:r>
      <w:r>
        <w:rPr>
          <w:spacing w:val="-1"/>
          <w:sz w:val="24"/>
        </w:rPr>
        <w:t> </w:t>
      </w:r>
      <w:r>
        <w:rPr>
          <w:sz w:val="24"/>
        </w:rPr>
        <w:t>Policy </w:t>
      </w:r>
      <w:r>
        <w:rPr>
          <w:spacing w:val="-2"/>
          <w:sz w:val="24"/>
        </w:rPr>
        <w:t>Director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0.559998pt;margin-top:13.405127pt;width:470.88pt;height:1.44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line="360" w:lineRule="auto" w:before="162"/>
        <w:ind w:left="139" w:right="376" w:firstLine="0"/>
        <w:jc w:val="left"/>
        <w:rPr>
          <w:sz w:val="24"/>
        </w:rPr>
      </w:pPr>
      <w:r>
        <w:rPr>
          <w:b/>
          <w:sz w:val="24"/>
        </w:rPr>
        <w:t>Summary of Position: </w:t>
      </w:r>
      <w:r>
        <w:rPr>
          <w:sz w:val="24"/>
        </w:rPr>
        <w:t>Researches and analyzes legislation for members of the Minority Caucus.</w:t>
      </w:r>
      <w:r>
        <w:rPr>
          <w:spacing w:val="40"/>
          <w:sz w:val="24"/>
        </w:rPr>
        <w:t> </w:t>
      </w:r>
      <w:r>
        <w:rPr>
          <w:sz w:val="24"/>
        </w:rPr>
        <w:t>Works</w:t>
      </w:r>
      <w:r>
        <w:rPr>
          <w:spacing w:val="-2"/>
          <w:sz w:val="24"/>
        </w:rPr>
        <w:t> </w:t>
      </w:r>
      <w:r>
        <w:rPr>
          <w:sz w:val="24"/>
        </w:rPr>
        <w:t>closely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direction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Minority</w:t>
      </w:r>
      <w:r>
        <w:rPr>
          <w:spacing w:val="-2"/>
          <w:sz w:val="24"/>
        </w:rPr>
        <w:t> </w:t>
      </w:r>
      <w:r>
        <w:rPr>
          <w:sz w:val="24"/>
        </w:rPr>
        <w:t>Chief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Staff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Minority Policy Director.</w:t>
      </w:r>
    </w:p>
    <w:p>
      <w:pPr>
        <w:pStyle w:val="Heading1"/>
        <w:spacing w:before="160"/>
        <w:ind w:left="139"/>
      </w:pPr>
      <w:r>
        <w:rPr/>
        <w:t>Essential</w:t>
      </w:r>
      <w:r>
        <w:rPr>
          <w:spacing w:val="-3"/>
        </w:rPr>
        <w:t> </w:t>
      </w:r>
      <w:r>
        <w:rPr/>
        <w:t>functions</w:t>
      </w:r>
      <w:r>
        <w:rPr>
          <w:spacing w:val="-2"/>
        </w:rPr>
        <w:t> include: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141" w:after="0"/>
        <w:ind w:left="360" w:right="0" w:hanging="221"/>
        <w:jc w:val="left"/>
        <w:rPr>
          <w:sz w:val="22"/>
        </w:rPr>
      </w:pPr>
      <w:r>
        <w:rPr>
          <w:sz w:val="22"/>
        </w:rPr>
        <w:t>Researches,</w:t>
      </w:r>
      <w:r>
        <w:rPr>
          <w:spacing w:val="-4"/>
          <w:sz w:val="22"/>
        </w:rPr>
        <w:t> </w:t>
      </w:r>
      <w:r>
        <w:rPr>
          <w:sz w:val="22"/>
        </w:rPr>
        <w:t>analyzes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summarizes</w:t>
      </w:r>
      <w:r>
        <w:rPr>
          <w:spacing w:val="-4"/>
          <w:sz w:val="22"/>
        </w:rPr>
        <w:t> </w:t>
      </w:r>
      <w:r>
        <w:rPr>
          <w:sz w:val="22"/>
        </w:rPr>
        <w:t>bills,</w:t>
      </w:r>
      <w:r>
        <w:rPr>
          <w:spacing w:val="-6"/>
          <w:sz w:val="22"/>
        </w:rPr>
        <w:t> </w:t>
      </w:r>
      <w:r>
        <w:rPr>
          <w:sz w:val="22"/>
        </w:rPr>
        <w:t>amendments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legislative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topics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126" w:after="0"/>
        <w:ind w:left="360" w:right="0" w:hanging="221"/>
        <w:jc w:val="left"/>
        <w:rPr>
          <w:sz w:val="22"/>
        </w:rPr>
      </w:pPr>
      <w:r>
        <w:rPr>
          <w:sz w:val="22"/>
        </w:rPr>
        <w:t>Provides</w:t>
      </w:r>
      <w:r>
        <w:rPr>
          <w:spacing w:val="-5"/>
          <w:sz w:val="22"/>
        </w:rPr>
        <w:t> </w:t>
      </w:r>
      <w:r>
        <w:rPr>
          <w:sz w:val="22"/>
        </w:rPr>
        <w:t>talking</w:t>
      </w:r>
      <w:r>
        <w:rPr>
          <w:spacing w:val="-3"/>
          <w:sz w:val="22"/>
        </w:rPr>
        <w:t> </w:t>
      </w:r>
      <w:r>
        <w:rPr>
          <w:sz w:val="22"/>
        </w:rPr>
        <w:t>points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members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360" w:lineRule="auto" w:before="126" w:after="0"/>
        <w:ind w:left="140" w:right="776" w:firstLine="0"/>
        <w:jc w:val="left"/>
        <w:rPr>
          <w:sz w:val="22"/>
        </w:rPr>
      </w:pPr>
      <w:r>
        <w:rPr>
          <w:sz w:val="22"/>
        </w:rPr>
        <w:t>Consults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legislators,</w:t>
      </w:r>
      <w:r>
        <w:rPr>
          <w:spacing w:val="-6"/>
          <w:sz w:val="22"/>
        </w:rPr>
        <w:t> </w:t>
      </w:r>
      <w:r>
        <w:rPr>
          <w:sz w:val="22"/>
        </w:rPr>
        <w:t>legislative</w:t>
      </w:r>
      <w:r>
        <w:rPr>
          <w:spacing w:val="-5"/>
          <w:sz w:val="22"/>
        </w:rPr>
        <w:t> </w:t>
      </w:r>
      <w:r>
        <w:rPr>
          <w:sz w:val="22"/>
        </w:rPr>
        <w:t>staff,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Legislative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3"/>
          <w:sz w:val="22"/>
        </w:rPr>
        <w:t> </w:t>
      </w:r>
      <w:r>
        <w:rPr>
          <w:sz w:val="22"/>
        </w:rPr>
        <w:t>Commission</w:t>
      </w:r>
      <w:r>
        <w:rPr>
          <w:spacing w:val="-3"/>
          <w:sz w:val="22"/>
        </w:rPr>
        <w:t> </w:t>
      </w: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legislative policy issues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2" w:lineRule="exact" w:before="0" w:after="0"/>
        <w:ind w:left="360" w:right="0" w:hanging="221"/>
        <w:jc w:val="left"/>
        <w:rPr>
          <w:sz w:val="22"/>
        </w:rPr>
      </w:pPr>
      <w:r>
        <w:rPr>
          <w:sz w:val="22"/>
        </w:rPr>
        <w:t>Prepares</w:t>
      </w:r>
      <w:r>
        <w:rPr>
          <w:spacing w:val="-5"/>
          <w:sz w:val="22"/>
        </w:rPr>
        <w:t> </w:t>
      </w:r>
      <w:r>
        <w:rPr>
          <w:sz w:val="22"/>
        </w:rPr>
        <w:t>miscellaneous</w:t>
      </w:r>
      <w:r>
        <w:rPr>
          <w:spacing w:val="-7"/>
          <w:sz w:val="22"/>
        </w:rPr>
        <w:t> </w:t>
      </w:r>
      <w:r>
        <w:rPr>
          <w:sz w:val="22"/>
        </w:rPr>
        <w:t>computer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database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assignments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360" w:lineRule="auto" w:before="126" w:after="0"/>
        <w:ind w:left="140" w:right="769" w:firstLine="0"/>
        <w:jc w:val="left"/>
        <w:rPr>
          <w:sz w:val="22"/>
        </w:rPr>
      </w:pPr>
      <w:r>
        <w:rPr>
          <w:sz w:val="22"/>
        </w:rPr>
        <w:t>Provides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works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lobbyists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employees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legislative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government offices and agencies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2" w:lineRule="exact" w:before="0" w:after="0"/>
        <w:ind w:left="360" w:right="0" w:hanging="221"/>
        <w:jc w:val="left"/>
        <w:rPr>
          <w:sz w:val="22"/>
        </w:rPr>
      </w:pPr>
      <w:r>
        <w:rPr>
          <w:sz w:val="22"/>
        </w:rPr>
        <w:t>Completes</w:t>
      </w:r>
      <w:r>
        <w:rPr>
          <w:spacing w:val="-5"/>
          <w:sz w:val="22"/>
        </w:rPr>
        <w:t> </w:t>
      </w:r>
      <w:r>
        <w:rPr>
          <w:sz w:val="22"/>
        </w:rPr>
        <w:t>additional</w:t>
      </w:r>
      <w:r>
        <w:rPr>
          <w:spacing w:val="-1"/>
          <w:sz w:val="22"/>
        </w:rPr>
        <w:t> </w:t>
      </w:r>
      <w:r>
        <w:rPr>
          <w:sz w:val="22"/>
        </w:rPr>
        <w:t>tasks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assigned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Minority</w:t>
      </w:r>
      <w:r>
        <w:rPr>
          <w:spacing w:val="-2"/>
          <w:sz w:val="22"/>
        </w:rPr>
        <w:t> </w:t>
      </w:r>
      <w:r>
        <w:rPr>
          <w:sz w:val="22"/>
        </w:rPr>
        <w:t>Chief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caucus</w:t>
      </w:r>
      <w:r>
        <w:rPr>
          <w:spacing w:val="-2"/>
          <w:sz w:val="22"/>
        </w:rPr>
        <w:t> directors</w:t>
      </w:r>
    </w:p>
    <w:p>
      <w:pPr>
        <w:pStyle w:val="Heading1"/>
      </w:pPr>
      <w:r>
        <w:rPr/>
        <w:t>Knowledge</w:t>
      </w:r>
      <w:r>
        <w:rPr>
          <w:spacing w:val="-2"/>
        </w:rPr>
        <w:t> </w:t>
      </w:r>
      <w:r>
        <w:rPr/>
        <w:t>Skills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Abilities:</w:t>
      </w:r>
    </w:p>
    <w:p>
      <w:pPr>
        <w:pStyle w:val="ListParagraph"/>
        <w:numPr>
          <w:ilvl w:val="1"/>
          <w:numId w:val="1"/>
        </w:numPr>
        <w:tabs>
          <w:tab w:pos="272" w:val="left" w:leader="none"/>
        </w:tabs>
        <w:spacing w:line="240" w:lineRule="auto" w:before="141" w:after="0"/>
        <w:ind w:left="272" w:right="0" w:hanging="132"/>
        <w:jc w:val="left"/>
        <w:rPr>
          <w:sz w:val="22"/>
        </w:rPr>
      </w:pPr>
      <w:r>
        <w:rPr>
          <w:sz w:val="22"/>
        </w:rPr>
        <w:t>Understands</w:t>
      </w:r>
      <w:r>
        <w:rPr>
          <w:spacing w:val="-5"/>
          <w:sz w:val="22"/>
        </w:rPr>
        <w:t> </w:t>
      </w:r>
      <w:r>
        <w:rPr>
          <w:sz w:val="22"/>
        </w:rPr>
        <w:t>legislative</w:t>
      </w:r>
      <w:r>
        <w:rPr>
          <w:spacing w:val="-4"/>
          <w:sz w:val="22"/>
        </w:rPr>
        <w:t> </w:t>
      </w:r>
      <w:r>
        <w:rPr>
          <w:sz w:val="22"/>
        </w:rPr>
        <w:t>process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terminology</w:t>
      </w:r>
    </w:p>
    <w:p>
      <w:pPr>
        <w:pStyle w:val="ListParagraph"/>
        <w:numPr>
          <w:ilvl w:val="1"/>
          <w:numId w:val="1"/>
        </w:numPr>
        <w:tabs>
          <w:tab w:pos="272" w:val="left" w:leader="none"/>
        </w:tabs>
        <w:spacing w:line="240" w:lineRule="auto" w:before="126" w:after="0"/>
        <w:ind w:left="272" w:right="0" w:hanging="132"/>
        <w:jc w:val="left"/>
        <w:rPr>
          <w:sz w:val="22"/>
        </w:rPr>
      </w:pPr>
      <w:r>
        <w:rPr>
          <w:sz w:val="22"/>
        </w:rPr>
        <w:t>Understands</w:t>
      </w:r>
      <w:r>
        <w:rPr>
          <w:spacing w:val="-5"/>
          <w:sz w:val="22"/>
        </w:rPr>
        <w:t> </w:t>
      </w:r>
      <w:r>
        <w:rPr>
          <w:sz w:val="22"/>
        </w:rPr>
        <w:t>state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1"/>
          <w:numId w:val="1"/>
        </w:numPr>
        <w:tabs>
          <w:tab w:pos="272" w:val="left" w:leader="none"/>
        </w:tabs>
        <w:spacing w:line="240" w:lineRule="auto" w:before="127" w:after="0"/>
        <w:ind w:left="272" w:right="0" w:hanging="132"/>
        <w:jc w:val="left"/>
        <w:rPr>
          <w:sz w:val="22"/>
        </w:rPr>
      </w:pPr>
      <w:r>
        <w:rPr>
          <w:sz w:val="22"/>
        </w:rPr>
        <w:t>Conducts</w:t>
      </w:r>
      <w:r>
        <w:rPr>
          <w:spacing w:val="-4"/>
          <w:sz w:val="22"/>
        </w:rPr>
        <w:t> </w:t>
      </w:r>
      <w:r>
        <w:rPr>
          <w:sz w:val="22"/>
        </w:rPr>
        <w:t>legislative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policy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research</w:t>
      </w:r>
    </w:p>
    <w:p>
      <w:pPr>
        <w:pStyle w:val="ListParagraph"/>
        <w:numPr>
          <w:ilvl w:val="1"/>
          <w:numId w:val="1"/>
        </w:numPr>
        <w:tabs>
          <w:tab w:pos="272" w:val="left" w:leader="none"/>
        </w:tabs>
        <w:spacing w:line="240" w:lineRule="auto" w:before="126" w:after="0"/>
        <w:ind w:left="272" w:right="0" w:hanging="132"/>
        <w:jc w:val="left"/>
        <w:rPr>
          <w:sz w:val="22"/>
        </w:rPr>
      </w:pPr>
      <w:r>
        <w:rPr>
          <w:sz w:val="22"/>
        </w:rPr>
        <w:t>Communicates</w:t>
      </w:r>
      <w:r>
        <w:rPr>
          <w:spacing w:val="-3"/>
          <w:sz w:val="22"/>
        </w:rPr>
        <w:t> </w:t>
      </w:r>
      <w:r>
        <w:rPr>
          <w:sz w:val="22"/>
        </w:rPr>
        <w:t>effectively</w:t>
      </w:r>
      <w:r>
        <w:rPr>
          <w:spacing w:val="-5"/>
          <w:sz w:val="22"/>
        </w:rPr>
        <w:t> </w:t>
      </w:r>
      <w:r>
        <w:rPr>
          <w:sz w:val="22"/>
        </w:rPr>
        <w:t>both</w:t>
      </w:r>
      <w:r>
        <w:rPr>
          <w:spacing w:val="-3"/>
          <w:sz w:val="22"/>
        </w:rPr>
        <w:t> </w:t>
      </w:r>
      <w:r>
        <w:rPr>
          <w:sz w:val="22"/>
        </w:rPr>
        <w:t>orally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writing</w:t>
      </w:r>
    </w:p>
    <w:p>
      <w:pPr>
        <w:pStyle w:val="ListParagraph"/>
        <w:numPr>
          <w:ilvl w:val="1"/>
          <w:numId w:val="1"/>
        </w:numPr>
        <w:tabs>
          <w:tab w:pos="272" w:val="left" w:leader="none"/>
        </w:tabs>
        <w:spacing w:line="240" w:lineRule="auto" w:before="126" w:after="0"/>
        <w:ind w:left="272" w:right="0" w:hanging="132"/>
        <w:jc w:val="left"/>
        <w:rPr>
          <w:sz w:val="22"/>
        </w:rPr>
      </w:pPr>
      <w:r>
        <w:rPr>
          <w:sz w:val="22"/>
        </w:rPr>
        <w:t>Multitasks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prioritizes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meet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deadlines</w:t>
      </w:r>
    </w:p>
    <w:p>
      <w:pPr>
        <w:pStyle w:val="ListParagraph"/>
        <w:numPr>
          <w:ilvl w:val="1"/>
          <w:numId w:val="1"/>
        </w:numPr>
        <w:tabs>
          <w:tab w:pos="272" w:val="left" w:leader="none"/>
        </w:tabs>
        <w:spacing w:line="240" w:lineRule="auto" w:before="126" w:after="0"/>
        <w:ind w:left="272" w:right="0" w:hanging="132"/>
        <w:jc w:val="left"/>
        <w:rPr>
          <w:sz w:val="22"/>
        </w:rPr>
      </w:pPr>
      <w:r>
        <w:rPr>
          <w:sz w:val="22"/>
        </w:rPr>
        <w:t>Ensures</w:t>
      </w:r>
      <w:r>
        <w:rPr>
          <w:spacing w:val="-5"/>
          <w:sz w:val="22"/>
        </w:rPr>
        <w:t> </w:t>
      </w:r>
      <w:r>
        <w:rPr>
          <w:sz w:val="22"/>
        </w:rPr>
        <w:t>confidentiality</w:t>
      </w:r>
      <w:r>
        <w:rPr>
          <w:spacing w:val="-5"/>
          <w:sz w:val="22"/>
        </w:rPr>
        <w:t> </w:t>
      </w:r>
      <w:r>
        <w:rPr>
          <w:sz w:val="22"/>
        </w:rPr>
        <w:t>while</w:t>
      </w:r>
      <w:r>
        <w:rPr>
          <w:spacing w:val="-5"/>
          <w:sz w:val="22"/>
        </w:rPr>
        <w:t> </w:t>
      </w:r>
      <w:r>
        <w:rPr>
          <w:sz w:val="22"/>
        </w:rPr>
        <w:t>handling</w:t>
      </w:r>
      <w:r>
        <w:rPr>
          <w:spacing w:val="-5"/>
          <w:sz w:val="22"/>
        </w:rPr>
        <w:t> </w:t>
      </w:r>
      <w:r>
        <w:rPr>
          <w:sz w:val="22"/>
        </w:rPr>
        <w:t>politically</w:t>
      </w:r>
      <w:r>
        <w:rPr>
          <w:spacing w:val="-8"/>
          <w:sz w:val="22"/>
        </w:rPr>
        <w:t> </w:t>
      </w:r>
      <w:r>
        <w:rPr>
          <w:sz w:val="22"/>
        </w:rPr>
        <w:t>sensitive</w:t>
      </w:r>
      <w:r>
        <w:rPr>
          <w:spacing w:val="-4"/>
          <w:sz w:val="22"/>
        </w:rPr>
        <w:t> work</w:t>
      </w:r>
    </w:p>
    <w:p>
      <w:pPr>
        <w:pStyle w:val="Heading1"/>
        <w:spacing w:before="127"/>
      </w:pPr>
      <w:r>
        <w:rPr/>
        <w:t>Minimum </w:t>
      </w:r>
      <w:r>
        <w:rPr>
          <w:spacing w:val="-2"/>
        </w:rPr>
        <w:t>Qualifications:</w:t>
      </w:r>
    </w:p>
    <w:p>
      <w:pPr>
        <w:pStyle w:val="ListParagraph"/>
        <w:numPr>
          <w:ilvl w:val="1"/>
          <w:numId w:val="1"/>
        </w:numPr>
        <w:tabs>
          <w:tab w:pos="272" w:val="left" w:leader="none"/>
        </w:tabs>
        <w:spacing w:line="240" w:lineRule="auto" w:before="139" w:after="0"/>
        <w:ind w:left="272" w:right="0" w:hanging="132"/>
        <w:jc w:val="left"/>
        <w:rPr>
          <w:sz w:val="22"/>
        </w:rPr>
      </w:pPr>
      <w:r>
        <w:rPr>
          <w:sz w:val="22"/>
        </w:rPr>
        <w:t>Bachelor’s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degree</w:t>
      </w:r>
    </w:p>
    <w:p>
      <w:pPr>
        <w:pStyle w:val="ListParagraph"/>
        <w:numPr>
          <w:ilvl w:val="1"/>
          <w:numId w:val="1"/>
        </w:numPr>
        <w:tabs>
          <w:tab w:pos="272" w:val="left" w:leader="none"/>
        </w:tabs>
        <w:spacing w:line="240" w:lineRule="auto" w:before="126" w:after="0"/>
        <w:ind w:left="272" w:right="0" w:hanging="132"/>
        <w:jc w:val="left"/>
        <w:rPr>
          <w:sz w:val="22"/>
        </w:rPr>
      </w:pP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year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relevant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experience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70.559998pt;margin-top:11.648691pt;width:470.88pt;height:1.44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sectPr>
      <w:type w:val="continuous"/>
      <w:pgSz w:w="12240" w:h="15840"/>
      <w:pgMar w:top="1280" w:bottom="280" w:left="13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" w:hanging="13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8" w:hanging="1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7" w:hanging="1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6" w:hanging="1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5" w:hanging="1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4" w:hanging="1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3" w:hanging="1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2" w:hanging="13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5"/>
      <w:ind w:left="1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23" w:lineRule="exact"/>
      <w:ind w:left="140"/>
    </w:pPr>
    <w:rPr>
      <w:rFonts w:ascii="Calibri Light" w:hAnsi="Calibri Light" w:eastAsia="Calibri Light" w:cs="Calibri Light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6"/>
      <w:ind w:left="272" w:hanging="13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Macin</dc:creator>
  <dcterms:created xsi:type="dcterms:W3CDTF">2024-02-09T15:30:04Z</dcterms:created>
  <dcterms:modified xsi:type="dcterms:W3CDTF">2024-02-09T15:30:04Z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2024-02-09T00:00:00Z</vt:filetime>
  </property>
  <property fmtid="{D5CDD505-2E9C-101B-9397-08002B2CF9AE}" pid="5" name="Producer">
    <vt:lpwstr>Adobe PDF Library 22.3.34</vt:lpwstr>
  </property>
</Properties>
</file>